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media/image22.jpg" ContentType="image/jpeg"/>
  <Override PartName="/word/charts/chart1.xml" ContentType="application/vnd.openxmlformats-officedocument.drawingml.chart+xml"/>
  <Override PartName="/word/charts/chart2.xml" ContentType="application/vnd.openxmlformats-officedocument.drawingml.chart+xml"/>
  <Override PartName="/word/media/image33.jpg" ContentType="image/jpeg"/>
  <Override PartName="/word/media/image37.jpg" ContentType="image/jpeg"/>
  <Override PartName="/word/media/image38.jpg" ContentType="image/jpeg"/>
  <Override PartName="/word/media/image42.jpg" ContentType="image/jpeg"/>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B06" w:rsidRDefault="00DD6B06" w:rsidP="00DD6B06">
      <w:pPr>
        <w:rPr>
          <w:rFonts w:ascii="Bookman Old Style" w:hAnsi="Bookman Old Style" w:cs="Arial"/>
          <w:b/>
          <w:i/>
          <w:sz w:val="32"/>
          <w:szCs w:val="32"/>
          <w:u w:val="single"/>
        </w:rPr>
      </w:pPr>
      <w:bookmarkStart w:id="0" w:name="_GoBack"/>
      <w:bookmarkEnd w:id="0"/>
    </w:p>
    <w:p w:rsidR="00DD6B06" w:rsidRDefault="00DD6B06" w:rsidP="00DD6B06">
      <w:pPr>
        <w:jc w:val="center"/>
        <w:rPr>
          <w:rFonts w:ascii="Bookman Old Style" w:hAnsi="Bookman Old Style" w:cs="Arial"/>
          <w:b/>
          <w:i/>
          <w:sz w:val="32"/>
          <w:szCs w:val="32"/>
          <w:u w:val="single"/>
        </w:rPr>
      </w:pPr>
    </w:p>
    <w:p w:rsidR="00DD6B06" w:rsidRPr="00DD6B06" w:rsidRDefault="00DD6B06" w:rsidP="00DD6B06">
      <w:pPr>
        <w:jc w:val="center"/>
        <w:rPr>
          <w:rFonts w:ascii="Bookman Old Style" w:hAnsi="Bookman Old Style" w:cs="Arial"/>
          <w:b/>
          <w:i/>
          <w:sz w:val="52"/>
          <w:szCs w:val="52"/>
          <w:u w:val="single"/>
        </w:rPr>
      </w:pPr>
      <w:r w:rsidRPr="00DD6B06">
        <w:rPr>
          <w:rFonts w:ascii="Bookman Old Style" w:hAnsi="Bookman Old Style" w:cs="Arial"/>
          <w:b/>
          <w:i/>
          <w:sz w:val="52"/>
          <w:szCs w:val="52"/>
          <w:u w:val="single"/>
        </w:rPr>
        <w:t>COMISIÓN SEGUNDA</w:t>
      </w:r>
    </w:p>
    <w:p w:rsidR="00DD6B06" w:rsidRPr="00DD6B06" w:rsidRDefault="00DD6B06" w:rsidP="00DD6B06">
      <w:pPr>
        <w:jc w:val="center"/>
        <w:rPr>
          <w:rFonts w:ascii="Bookman Old Style" w:hAnsi="Bookman Old Style" w:cs="Arial"/>
          <w:b/>
          <w:i/>
          <w:sz w:val="52"/>
          <w:szCs w:val="52"/>
          <w:u w:val="single"/>
        </w:rPr>
      </w:pPr>
      <w:r w:rsidRPr="00DD6B06">
        <w:rPr>
          <w:rFonts w:ascii="Bookman Old Style" w:hAnsi="Bookman Old Style" w:cs="Arial"/>
          <w:b/>
          <w:i/>
          <w:sz w:val="52"/>
          <w:szCs w:val="52"/>
          <w:u w:val="single"/>
        </w:rPr>
        <w:t>CÁMARA DE REPRESENTANTES</w:t>
      </w:r>
    </w:p>
    <w:p w:rsidR="00DD6B06" w:rsidRDefault="00DD6B06" w:rsidP="00DD6B06">
      <w:pPr>
        <w:jc w:val="both"/>
        <w:rPr>
          <w:rFonts w:ascii="Arial" w:hAnsi="Arial" w:cs="Arial"/>
          <w:b/>
          <w:sz w:val="26"/>
          <w:szCs w:val="26"/>
        </w:rPr>
      </w:pPr>
    </w:p>
    <w:p w:rsidR="00DD6B06" w:rsidRDefault="00DD6B06" w:rsidP="00DD6B06">
      <w:pPr>
        <w:jc w:val="both"/>
        <w:rPr>
          <w:rFonts w:ascii="Arial" w:hAnsi="Arial" w:cs="Arial"/>
          <w:b/>
          <w:sz w:val="26"/>
          <w:szCs w:val="26"/>
        </w:rPr>
      </w:pPr>
      <w:r w:rsidRPr="000E31DF">
        <w:rPr>
          <w:rFonts w:ascii="Bookman Old Style" w:hAnsi="Bookman Old Style" w:cs="Arial"/>
          <w:i/>
          <w:noProof/>
          <w:sz w:val="24"/>
          <w:szCs w:val="24"/>
          <w:lang w:eastAsia="es-CO"/>
        </w:rPr>
        <w:drawing>
          <wp:anchor distT="0" distB="0" distL="114300" distR="114300" simplePos="0" relativeHeight="251587072" behindDoc="1" locked="0" layoutInCell="1" allowOverlap="1" wp14:anchorId="4C7975F5" wp14:editId="6AAF10DE">
            <wp:simplePos x="0" y="0"/>
            <wp:positionH relativeFrom="column">
              <wp:posOffset>1377315</wp:posOffset>
            </wp:positionH>
            <wp:positionV relativeFrom="paragraph">
              <wp:posOffset>159385</wp:posOffset>
            </wp:positionV>
            <wp:extent cx="2857500" cy="2857500"/>
            <wp:effectExtent l="0" t="0" r="0" b="0"/>
            <wp:wrapThrough wrapText="bothSides">
              <wp:wrapPolygon edited="0">
                <wp:start x="8928" y="576"/>
                <wp:lineTo x="7776" y="1008"/>
                <wp:lineTo x="3888" y="2736"/>
                <wp:lineTo x="3168" y="4032"/>
                <wp:lineTo x="2016" y="5472"/>
                <wp:lineTo x="864" y="7776"/>
                <wp:lineTo x="432" y="10080"/>
                <wp:lineTo x="576" y="12384"/>
                <wp:lineTo x="1296" y="14688"/>
                <wp:lineTo x="2448" y="16992"/>
                <wp:lineTo x="5328" y="19440"/>
                <wp:lineTo x="8352" y="20592"/>
                <wp:lineTo x="8784" y="20880"/>
                <wp:lineTo x="12672" y="20880"/>
                <wp:lineTo x="16128" y="19440"/>
                <wp:lineTo x="19008" y="16992"/>
                <wp:lineTo x="20160" y="14688"/>
                <wp:lineTo x="20880" y="12384"/>
                <wp:lineTo x="21024" y="10080"/>
                <wp:lineTo x="20592" y="7776"/>
                <wp:lineTo x="19584" y="5472"/>
                <wp:lineTo x="17568" y="2880"/>
                <wp:lineTo x="13680" y="1008"/>
                <wp:lineTo x="12528" y="576"/>
                <wp:lineTo x="8928" y="576"/>
              </wp:wrapPolygon>
            </wp:wrapThrough>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14:sizeRelH relativeFrom="page">
              <wp14:pctWidth>0</wp14:pctWidth>
            </wp14:sizeRelH>
            <wp14:sizeRelV relativeFrom="page">
              <wp14:pctHeight>0</wp14:pctHeight>
            </wp14:sizeRelV>
          </wp:anchor>
        </w:drawing>
      </w:r>
    </w:p>
    <w:p w:rsidR="00DD6B06" w:rsidRDefault="00DD6B06" w:rsidP="00DD6B06">
      <w:pPr>
        <w:jc w:val="both"/>
        <w:rPr>
          <w:rFonts w:ascii="Arial" w:hAnsi="Arial" w:cs="Arial"/>
          <w:b/>
          <w:sz w:val="26"/>
          <w:szCs w:val="26"/>
        </w:rPr>
      </w:pPr>
    </w:p>
    <w:p w:rsidR="00DD6B06" w:rsidRDefault="00DD6B06" w:rsidP="00DD6B06">
      <w:pPr>
        <w:jc w:val="both"/>
        <w:rPr>
          <w:rFonts w:ascii="Arial" w:hAnsi="Arial" w:cs="Arial"/>
          <w:b/>
          <w:sz w:val="26"/>
          <w:szCs w:val="26"/>
        </w:rPr>
      </w:pPr>
    </w:p>
    <w:p w:rsidR="00DD6B06" w:rsidRDefault="00DD6B06" w:rsidP="00DD6B06">
      <w:pPr>
        <w:rPr>
          <w:rFonts w:ascii="Bookman Old Style" w:hAnsi="Bookman Old Style" w:cs="Arial"/>
          <w:b/>
          <w:i/>
          <w:sz w:val="32"/>
          <w:szCs w:val="32"/>
          <w:u w:val="single"/>
        </w:rPr>
      </w:pPr>
    </w:p>
    <w:p w:rsidR="00DD6B06" w:rsidRDefault="004B144F" w:rsidP="00DD6B06">
      <w:pPr>
        <w:rPr>
          <w:rFonts w:ascii="Bookman Old Style" w:hAnsi="Bookman Old Style" w:cs="Arial"/>
          <w:b/>
          <w:i/>
          <w:sz w:val="32"/>
          <w:szCs w:val="32"/>
          <w:u w:val="single"/>
        </w:rPr>
      </w:pPr>
      <w:r>
        <w:rPr>
          <w:rFonts w:ascii="Bookman Old Style" w:hAnsi="Bookman Old Style" w:cs="Arial"/>
          <w:b/>
          <w:i/>
          <w:sz w:val="32"/>
          <w:szCs w:val="32"/>
          <w:u w:val="single"/>
        </w:rPr>
        <w:t xml:space="preserve"> </w:t>
      </w:r>
    </w:p>
    <w:p w:rsidR="00DD6B06" w:rsidRDefault="00DD6B06" w:rsidP="00DD6B06">
      <w:pPr>
        <w:rPr>
          <w:rFonts w:ascii="Bookman Old Style" w:hAnsi="Bookman Old Style" w:cs="Arial"/>
          <w:b/>
          <w:i/>
          <w:sz w:val="32"/>
          <w:szCs w:val="32"/>
          <w:u w:val="single"/>
        </w:rPr>
      </w:pPr>
    </w:p>
    <w:p w:rsidR="00DD6B06" w:rsidRDefault="00DD6B06" w:rsidP="00DD6B06">
      <w:pPr>
        <w:rPr>
          <w:rFonts w:ascii="Bookman Old Style" w:hAnsi="Bookman Old Style" w:cs="Arial"/>
          <w:b/>
          <w:i/>
          <w:sz w:val="32"/>
          <w:szCs w:val="32"/>
          <w:u w:val="single"/>
        </w:rPr>
      </w:pPr>
    </w:p>
    <w:p w:rsidR="00DD6B06" w:rsidRDefault="00DD6B06" w:rsidP="00DD6B06">
      <w:pPr>
        <w:rPr>
          <w:rFonts w:ascii="Bookman Old Style" w:hAnsi="Bookman Old Style" w:cs="Arial"/>
          <w:b/>
          <w:i/>
          <w:sz w:val="32"/>
          <w:szCs w:val="32"/>
          <w:u w:val="single"/>
        </w:rPr>
      </w:pPr>
    </w:p>
    <w:p w:rsidR="00DD6B06" w:rsidRDefault="00DD6B06" w:rsidP="00DD6B06">
      <w:pPr>
        <w:rPr>
          <w:rFonts w:ascii="Bookman Old Style" w:hAnsi="Bookman Old Style" w:cs="Arial"/>
          <w:b/>
          <w:i/>
          <w:sz w:val="32"/>
          <w:szCs w:val="32"/>
          <w:u w:val="single"/>
        </w:rPr>
      </w:pPr>
    </w:p>
    <w:p w:rsidR="00DD6B06" w:rsidRPr="007E375D" w:rsidRDefault="00DD6B06" w:rsidP="00DD6B06">
      <w:pPr>
        <w:rPr>
          <w:rFonts w:ascii="Bookman Old Style" w:hAnsi="Bookman Old Style" w:cs="Arial"/>
          <w:b/>
          <w:i/>
          <w:sz w:val="44"/>
          <w:szCs w:val="44"/>
          <w:u w:val="single"/>
        </w:rPr>
      </w:pPr>
    </w:p>
    <w:p w:rsidR="00DD6B06" w:rsidRPr="007E375D" w:rsidRDefault="00DD6B06" w:rsidP="007E375D">
      <w:pPr>
        <w:jc w:val="center"/>
        <w:rPr>
          <w:rFonts w:ascii="Bookman Old Style" w:hAnsi="Bookman Old Style" w:cs="Arial"/>
          <w:b/>
          <w:i/>
          <w:sz w:val="44"/>
          <w:szCs w:val="44"/>
          <w:u w:val="single"/>
        </w:rPr>
      </w:pPr>
      <w:r w:rsidRPr="007E375D">
        <w:rPr>
          <w:rFonts w:ascii="Bookman Old Style" w:hAnsi="Bookman Old Style" w:cs="Arial"/>
          <w:b/>
          <w:i/>
          <w:sz w:val="44"/>
          <w:szCs w:val="44"/>
          <w:u w:val="single"/>
        </w:rPr>
        <w:t>INFORME LEGISLATIVO</w:t>
      </w:r>
    </w:p>
    <w:p w:rsidR="006F33CF" w:rsidRPr="001C1DC0" w:rsidRDefault="006F33CF" w:rsidP="007E375D">
      <w:pPr>
        <w:jc w:val="center"/>
        <w:rPr>
          <w:rFonts w:ascii="Bookman Old Style" w:hAnsi="Bookman Old Style" w:cs="Arial"/>
          <w:b/>
          <w:i/>
          <w:sz w:val="36"/>
          <w:szCs w:val="36"/>
          <w:u w:val="single"/>
        </w:rPr>
        <w:sectPr w:rsidR="006F33CF" w:rsidRPr="001C1DC0" w:rsidSect="00371C87">
          <w:headerReference w:type="even" r:id="rId10"/>
          <w:headerReference w:type="first" r:id="rId11"/>
          <w:pgSz w:w="12240" w:h="15840"/>
          <w:pgMar w:top="1417" w:right="1701" w:bottom="1417" w:left="1701"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pPr>
      <w:r w:rsidRPr="001C1DC0">
        <w:rPr>
          <w:rFonts w:ascii="Bookman Old Style" w:hAnsi="Bookman Old Style" w:cs="Arial"/>
          <w:b/>
          <w:i/>
          <w:sz w:val="36"/>
          <w:szCs w:val="36"/>
          <w:u w:val="single"/>
        </w:rPr>
        <w:t xml:space="preserve">2018 -2019 </w:t>
      </w:r>
    </w:p>
    <w:p w:rsidR="00CB4CFA" w:rsidRDefault="00CB4CFA" w:rsidP="00DD6B06">
      <w:pPr>
        <w:rPr>
          <w:rFonts w:ascii="Bookman Old Style" w:hAnsi="Bookman Old Style" w:cs="Arial"/>
          <w:b/>
          <w:i/>
          <w:sz w:val="32"/>
          <w:szCs w:val="32"/>
          <w:u w:val="single"/>
        </w:rPr>
      </w:pPr>
    </w:p>
    <w:p w:rsidR="00CB4CFA" w:rsidRDefault="00CB4CFA" w:rsidP="00DD6B06">
      <w:pPr>
        <w:rPr>
          <w:rFonts w:ascii="Bookman Old Style" w:hAnsi="Bookman Old Style" w:cs="Arial"/>
          <w:b/>
          <w:i/>
          <w:sz w:val="32"/>
          <w:szCs w:val="32"/>
          <w:u w:val="single"/>
        </w:rPr>
      </w:pPr>
    </w:p>
    <w:p w:rsidR="00CB4CFA" w:rsidRDefault="00CB4CFA" w:rsidP="00083E62">
      <w:pPr>
        <w:jc w:val="center"/>
        <w:rPr>
          <w:rFonts w:ascii="Bookman Old Style" w:hAnsi="Bookman Old Style" w:cs="Arial"/>
          <w:b/>
          <w:i/>
          <w:sz w:val="36"/>
          <w:szCs w:val="36"/>
          <w:u w:val="single"/>
        </w:rPr>
      </w:pPr>
    </w:p>
    <w:p w:rsidR="00DD6B06" w:rsidRPr="001C1DC0" w:rsidRDefault="001C1DC0" w:rsidP="00083E62">
      <w:pPr>
        <w:jc w:val="center"/>
        <w:rPr>
          <w:rFonts w:ascii="Bookman Old Style" w:hAnsi="Bookman Old Style" w:cs="Arial"/>
          <w:b/>
          <w:i/>
          <w:sz w:val="36"/>
          <w:szCs w:val="36"/>
          <w:u w:val="single"/>
        </w:rPr>
      </w:pPr>
      <w:r w:rsidRPr="001C1DC0">
        <w:rPr>
          <w:rFonts w:ascii="Bookman Old Style" w:hAnsi="Bookman Old Style" w:cs="Arial"/>
          <w:b/>
          <w:i/>
          <w:sz w:val="36"/>
          <w:szCs w:val="36"/>
          <w:u w:val="single"/>
        </w:rPr>
        <w:t xml:space="preserve">INTRODUCCIÓN </w:t>
      </w:r>
    </w:p>
    <w:p w:rsidR="00CB4CFA" w:rsidRDefault="00CB4CFA" w:rsidP="00CB4CFA">
      <w:pPr>
        <w:rPr>
          <w:rFonts w:ascii="Bookman Old Style" w:hAnsi="Bookman Old Style" w:cs="Arial"/>
          <w:b/>
          <w:i/>
          <w:sz w:val="32"/>
          <w:szCs w:val="32"/>
          <w:u w:val="single"/>
        </w:rPr>
      </w:pPr>
    </w:p>
    <w:p w:rsidR="001C1DC0" w:rsidRDefault="001C1DC0" w:rsidP="00083E62">
      <w:pPr>
        <w:jc w:val="center"/>
        <w:rPr>
          <w:rFonts w:ascii="Bookman Old Style" w:hAnsi="Bookman Old Style" w:cs="Arial"/>
          <w:b/>
          <w:i/>
          <w:sz w:val="32"/>
          <w:szCs w:val="32"/>
          <w:u w:val="single"/>
        </w:rPr>
      </w:pPr>
    </w:p>
    <w:p w:rsidR="00CB4CFA" w:rsidRPr="00CB4CFA" w:rsidRDefault="007E375D" w:rsidP="008C208A">
      <w:pPr>
        <w:pStyle w:val="xmsonormal"/>
        <w:shd w:val="clear" w:color="auto" w:fill="FFFFFF"/>
        <w:spacing w:before="0" w:beforeAutospacing="0" w:after="0" w:afterAutospacing="0"/>
        <w:jc w:val="both"/>
        <w:rPr>
          <w:rFonts w:ascii="Bookman Old Style" w:eastAsiaTheme="minorHAnsi" w:hAnsi="Bookman Old Style" w:cs="Arial"/>
          <w:i/>
          <w:lang w:val="es-CO" w:eastAsia="en-US"/>
        </w:rPr>
      </w:pPr>
      <w:r w:rsidRPr="001C1DC0">
        <w:rPr>
          <w:rFonts w:ascii="Bookman Old Style" w:eastAsiaTheme="minorHAnsi" w:hAnsi="Bookman Old Style" w:cs="Arial"/>
          <w:i/>
          <w:lang w:val="es-CO" w:eastAsia="en-US"/>
        </w:rPr>
        <w:t>En este informe, se presenta una relación de las actividades más destacadas de la Comisión</w:t>
      </w:r>
      <w:r w:rsidR="004B144F">
        <w:rPr>
          <w:rFonts w:ascii="Bookman Old Style" w:eastAsiaTheme="minorHAnsi" w:hAnsi="Bookman Old Style" w:cs="Arial"/>
          <w:i/>
          <w:lang w:val="es-CO" w:eastAsia="en-US"/>
        </w:rPr>
        <w:t xml:space="preserve"> Segunda Constitucional Permanente de la Honorable Cámara de Representantes</w:t>
      </w:r>
      <w:r w:rsidRPr="001C1DC0">
        <w:rPr>
          <w:rFonts w:ascii="Bookman Old Style" w:eastAsiaTheme="minorHAnsi" w:hAnsi="Bookman Old Style" w:cs="Arial"/>
          <w:i/>
          <w:lang w:val="es-CO" w:eastAsia="en-US"/>
        </w:rPr>
        <w:t xml:space="preserve">, desarrolladas durante </w:t>
      </w:r>
      <w:r w:rsidR="004B144F">
        <w:rPr>
          <w:rFonts w:ascii="Bookman Old Style" w:eastAsiaTheme="minorHAnsi" w:hAnsi="Bookman Old Style" w:cs="Arial"/>
          <w:i/>
          <w:lang w:val="es-CO" w:eastAsia="en-US"/>
        </w:rPr>
        <w:t xml:space="preserve">la Legislatura </w:t>
      </w:r>
      <w:r w:rsidRPr="001C1DC0">
        <w:rPr>
          <w:rFonts w:ascii="Bookman Old Style" w:eastAsiaTheme="minorHAnsi" w:hAnsi="Bookman Old Style" w:cs="Arial"/>
          <w:i/>
          <w:lang w:val="es-CO" w:eastAsia="en-US"/>
        </w:rPr>
        <w:t xml:space="preserve">2018 -2019, en virtud de sus funciones, para conocimiento de la </w:t>
      </w:r>
      <w:r w:rsidR="00CB4CFA">
        <w:rPr>
          <w:rFonts w:ascii="Bookman Old Style" w:eastAsiaTheme="minorHAnsi" w:hAnsi="Bookman Old Style" w:cs="Arial"/>
          <w:i/>
          <w:lang w:val="es-CO" w:eastAsia="en-US"/>
        </w:rPr>
        <w:t xml:space="preserve">Corporación y de la ciudadanía, donde se dan a conocer la </w:t>
      </w:r>
      <w:r w:rsidR="00C04A9E">
        <w:rPr>
          <w:rFonts w:ascii="Bookman Old Style" w:eastAsiaTheme="minorHAnsi" w:hAnsi="Bookman Old Style" w:cs="Arial"/>
          <w:i/>
          <w:lang w:val="es-CO" w:eastAsia="en-US"/>
        </w:rPr>
        <w:t xml:space="preserve">discusión y aprobación </w:t>
      </w:r>
      <w:r w:rsidR="00591D70">
        <w:rPr>
          <w:rFonts w:ascii="Bookman Old Style" w:eastAsiaTheme="minorHAnsi" w:hAnsi="Bookman Old Style" w:cs="Arial"/>
          <w:i/>
          <w:lang w:val="es-CO" w:eastAsia="en-US"/>
        </w:rPr>
        <w:t xml:space="preserve">de los proyectos de ley </w:t>
      </w:r>
      <w:r w:rsidR="001A0918">
        <w:rPr>
          <w:rFonts w:ascii="Bookman Old Style" w:eastAsiaTheme="minorHAnsi" w:hAnsi="Bookman Old Style" w:cs="Arial"/>
          <w:i/>
          <w:lang w:val="es-CO" w:eastAsia="en-US"/>
        </w:rPr>
        <w:t xml:space="preserve">que cursan su trámite en esta célula legislativa y el cual es  </w:t>
      </w:r>
      <w:r w:rsidR="00C04A9E">
        <w:rPr>
          <w:rFonts w:ascii="Bookman Old Style" w:eastAsiaTheme="minorHAnsi" w:hAnsi="Bookman Old Style" w:cs="Arial"/>
          <w:i/>
          <w:lang w:val="es-CO" w:eastAsia="en-US"/>
        </w:rPr>
        <w:t>realiza</w:t>
      </w:r>
      <w:r w:rsidR="001A0918">
        <w:rPr>
          <w:rFonts w:ascii="Bookman Old Style" w:eastAsiaTheme="minorHAnsi" w:hAnsi="Bookman Old Style" w:cs="Arial"/>
          <w:i/>
          <w:lang w:val="es-CO" w:eastAsia="en-US"/>
        </w:rPr>
        <w:t>do por</w:t>
      </w:r>
      <w:r w:rsidR="00CB4CFA">
        <w:rPr>
          <w:rFonts w:ascii="Bookman Old Style" w:eastAsiaTheme="minorHAnsi" w:hAnsi="Bookman Old Style" w:cs="Arial"/>
          <w:i/>
          <w:lang w:val="es-CO" w:eastAsia="en-US"/>
        </w:rPr>
        <w:t xml:space="preserve"> los Honorables Representantes</w:t>
      </w:r>
      <w:r w:rsidR="001A0918">
        <w:rPr>
          <w:rFonts w:ascii="Bookman Old Style" w:eastAsiaTheme="minorHAnsi" w:hAnsi="Bookman Old Style" w:cs="Arial"/>
          <w:i/>
          <w:lang w:val="es-CO" w:eastAsia="en-US"/>
        </w:rPr>
        <w:t xml:space="preserve"> integrantes de esta comisión</w:t>
      </w:r>
      <w:r w:rsidR="00C04A9E">
        <w:rPr>
          <w:rFonts w:ascii="Bookman Old Style" w:eastAsiaTheme="minorHAnsi" w:hAnsi="Bookman Old Style" w:cs="Arial"/>
          <w:i/>
          <w:lang w:val="es-CO" w:eastAsia="en-US"/>
        </w:rPr>
        <w:t>.</w:t>
      </w:r>
    </w:p>
    <w:p w:rsidR="008C208A" w:rsidRPr="001C1DC0" w:rsidRDefault="008C208A" w:rsidP="007E375D">
      <w:pPr>
        <w:pStyle w:val="NormalWeb"/>
        <w:shd w:val="clear" w:color="auto" w:fill="FFFFFF"/>
        <w:spacing w:before="0" w:beforeAutospacing="0" w:after="0" w:afterAutospacing="0"/>
        <w:jc w:val="both"/>
        <w:rPr>
          <w:rFonts w:ascii="Bookman Old Style" w:eastAsiaTheme="minorHAnsi" w:hAnsi="Bookman Old Style" w:cs="Arial"/>
          <w:i/>
          <w:lang w:val="es-CO" w:eastAsia="en-US"/>
        </w:rPr>
      </w:pPr>
    </w:p>
    <w:p w:rsidR="007E375D" w:rsidRDefault="007E375D" w:rsidP="007E375D">
      <w:pPr>
        <w:pStyle w:val="xmsonormal"/>
        <w:shd w:val="clear" w:color="auto" w:fill="FFFFFF"/>
        <w:spacing w:before="0" w:beforeAutospacing="0" w:after="0" w:afterAutospacing="0"/>
        <w:jc w:val="both"/>
        <w:rPr>
          <w:rFonts w:ascii="Bookman Old Style" w:eastAsiaTheme="minorHAnsi" w:hAnsi="Bookman Old Style" w:cs="Arial"/>
          <w:i/>
          <w:lang w:val="es-CO" w:eastAsia="en-US"/>
        </w:rPr>
      </w:pPr>
      <w:r w:rsidRPr="001C1DC0">
        <w:rPr>
          <w:rFonts w:ascii="Bookman Old Style" w:eastAsiaTheme="minorHAnsi" w:hAnsi="Bookman Old Style" w:cs="Arial"/>
          <w:i/>
          <w:lang w:val="es-CO" w:eastAsia="en-US"/>
        </w:rPr>
        <w:t>Es de resaltar que este estudio de proyectos genera grandes expectativas en temas relacionados con Tratados Internacionales, Convenios, Convenciones, Acuerdos, Enmiendas, Asuntos Diplomáticos, Derecho Operacional, Lineamientos para la política Migratoria en Colombia, Políticas para la Fuerza pública, Conmemoraciones y Honores, entre otros, todos como importantes herramientas de gobernabilidad, de inclusión social y de mejoramiento de la posición del Estado Colombiano en el Contexto Internacional.</w:t>
      </w:r>
    </w:p>
    <w:p w:rsidR="00CB4CFA" w:rsidRDefault="00CB4CFA" w:rsidP="007E375D">
      <w:pPr>
        <w:pStyle w:val="xmsonormal"/>
        <w:shd w:val="clear" w:color="auto" w:fill="FFFFFF"/>
        <w:spacing w:before="0" w:beforeAutospacing="0" w:after="0" w:afterAutospacing="0"/>
        <w:jc w:val="both"/>
        <w:rPr>
          <w:rFonts w:ascii="Bookman Old Style" w:eastAsiaTheme="minorHAnsi" w:hAnsi="Bookman Old Style" w:cs="Arial"/>
          <w:i/>
          <w:lang w:val="es-CO" w:eastAsia="en-US"/>
        </w:rPr>
      </w:pPr>
    </w:p>
    <w:p w:rsidR="00CB4CFA" w:rsidRPr="001C1DC0" w:rsidRDefault="00CB4CFA" w:rsidP="007E375D">
      <w:pPr>
        <w:pStyle w:val="xmsonormal"/>
        <w:shd w:val="clear" w:color="auto" w:fill="FFFFFF"/>
        <w:spacing w:before="0" w:beforeAutospacing="0" w:after="0" w:afterAutospacing="0"/>
        <w:jc w:val="both"/>
        <w:rPr>
          <w:rFonts w:ascii="Bookman Old Style" w:eastAsiaTheme="minorHAnsi" w:hAnsi="Bookman Old Style" w:cs="Arial"/>
          <w:i/>
          <w:lang w:val="es-CO" w:eastAsia="en-US"/>
        </w:rPr>
      </w:pPr>
      <w:r>
        <w:rPr>
          <w:rFonts w:ascii="Bookman Old Style" w:eastAsiaTheme="minorHAnsi" w:hAnsi="Bookman Old Style" w:cs="Arial"/>
          <w:i/>
          <w:lang w:val="es-CO" w:eastAsia="en-US"/>
        </w:rPr>
        <w:t>De igual forma se hace evidencia de las visitas nacionales e internacionales donde la Comisión Segunda Constitucional Permanente hizo presencia junto con los parlamentarios miembros de esta Comisión, profundizando en temas de vital importancia para el progreso integral del país.</w:t>
      </w:r>
    </w:p>
    <w:p w:rsidR="00DD6B06" w:rsidRPr="001C1DC0" w:rsidRDefault="00DD6B06" w:rsidP="008818C7">
      <w:pPr>
        <w:jc w:val="both"/>
        <w:rPr>
          <w:rFonts w:ascii="Arial" w:hAnsi="Arial" w:cs="Arial"/>
          <w:sz w:val="24"/>
          <w:szCs w:val="24"/>
        </w:rPr>
      </w:pPr>
    </w:p>
    <w:p w:rsidR="00DD6B06" w:rsidRDefault="00DD6B06" w:rsidP="008818C7">
      <w:pPr>
        <w:jc w:val="both"/>
        <w:rPr>
          <w:rFonts w:ascii="Arial" w:hAnsi="Arial" w:cs="Arial"/>
          <w:b/>
          <w:sz w:val="26"/>
          <w:szCs w:val="26"/>
        </w:rPr>
      </w:pPr>
    </w:p>
    <w:p w:rsidR="00DD6B06" w:rsidRDefault="00DD6B06" w:rsidP="008818C7">
      <w:pPr>
        <w:jc w:val="both"/>
        <w:rPr>
          <w:rFonts w:ascii="Arial" w:hAnsi="Arial" w:cs="Arial"/>
          <w:b/>
          <w:sz w:val="26"/>
          <w:szCs w:val="26"/>
        </w:rPr>
      </w:pPr>
    </w:p>
    <w:p w:rsidR="00DD6B06" w:rsidRDefault="00DD6B06" w:rsidP="008818C7">
      <w:pPr>
        <w:jc w:val="both"/>
        <w:rPr>
          <w:rFonts w:ascii="Arial" w:hAnsi="Arial" w:cs="Arial"/>
          <w:b/>
          <w:sz w:val="26"/>
          <w:szCs w:val="26"/>
        </w:rPr>
      </w:pPr>
    </w:p>
    <w:p w:rsidR="00DD6B06" w:rsidRDefault="00DD6B06" w:rsidP="008818C7">
      <w:pPr>
        <w:jc w:val="both"/>
        <w:rPr>
          <w:rFonts w:ascii="Arial" w:hAnsi="Arial" w:cs="Arial"/>
          <w:b/>
          <w:sz w:val="26"/>
          <w:szCs w:val="26"/>
        </w:rPr>
      </w:pPr>
    </w:p>
    <w:p w:rsidR="00DD6B06" w:rsidRDefault="00DD6B06" w:rsidP="008818C7">
      <w:pPr>
        <w:jc w:val="both"/>
        <w:rPr>
          <w:rFonts w:ascii="Arial" w:hAnsi="Arial" w:cs="Arial"/>
          <w:b/>
          <w:sz w:val="26"/>
          <w:szCs w:val="26"/>
        </w:rPr>
      </w:pPr>
    </w:p>
    <w:p w:rsidR="002343DF" w:rsidRDefault="002343DF" w:rsidP="00E6077C">
      <w:pPr>
        <w:jc w:val="center"/>
        <w:rPr>
          <w:rFonts w:ascii="Bookman Old Style" w:hAnsi="Bookman Old Style" w:cs="Arial"/>
          <w:b/>
          <w:i/>
          <w:sz w:val="36"/>
          <w:szCs w:val="36"/>
        </w:rPr>
      </w:pPr>
    </w:p>
    <w:p w:rsidR="00DD6B06" w:rsidRPr="001C1DC0" w:rsidRDefault="00E6077C" w:rsidP="00E6077C">
      <w:pPr>
        <w:jc w:val="center"/>
        <w:rPr>
          <w:rFonts w:ascii="Bookman Old Style" w:hAnsi="Bookman Old Style" w:cs="Arial"/>
          <w:b/>
          <w:i/>
          <w:sz w:val="36"/>
          <w:szCs w:val="36"/>
        </w:rPr>
      </w:pPr>
      <w:r w:rsidRPr="001C1DC0">
        <w:rPr>
          <w:rFonts w:ascii="Bookman Old Style" w:hAnsi="Bookman Old Style" w:cs="Arial"/>
          <w:b/>
          <w:i/>
          <w:sz w:val="36"/>
          <w:szCs w:val="36"/>
        </w:rPr>
        <w:t>MESA DIRECTIVA</w:t>
      </w:r>
    </w:p>
    <w:p w:rsidR="00DD6B06" w:rsidRDefault="00DD6B06" w:rsidP="008818C7">
      <w:pPr>
        <w:jc w:val="both"/>
        <w:rPr>
          <w:rFonts w:ascii="Arial" w:hAnsi="Arial" w:cs="Arial"/>
          <w:b/>
          <w:sz w:val="26"/>
          <w:szCs w:val="26"/>
        </w:rPr>
      </w:pPr>
    </w:p>
    <w:p w:rsidR="00C26A2C" w:rsidRPr="002343DF" w:rsidRDefault="00C26A2C" w:rsidP="008818C7">
      <w:pPr>
        <w:jc w:val="both"/>
        <w:rPr>
          <w:rFonts w:ascii="Arial" w:hAnsi="Arial" w:cs="Arial"/>
          <w:b/>
          <w:sz w:val="44"/>
          <w:szCs w:val="44"/>
        </w:rPr>
      </w:pPr>
    </w:p>
    <w:p w:rsidR="00DD6B06" w:rsidRDefault="00843D3E" w:rsidP="008818C7">
      <w:pPr>
        <w:jc w:val="both"/>
        <w:rPr>
          <w:rFonts w:ascii="Arial" w:hAnsi="Arial" w:cs="Arial"/>
          <w:b/>
          <w:sz w:val="26"/>
          <w:szCs w:val="26"/>
        </w:rPr>
      </w:pPr>
      <w:r>
        <w:rPr>
          <w:rFonts w:ascii="Arial" w:hAnsi="Arial" w:cs="Arial"/>
          <w:b/>
          <w:noProof/>
          <w:sz w:val="26"/>
          <w:szCs w:val="26"/>
          <w:lang w:eastAsia="es-CO"/>
        </w:rPr>
        <w:drawing>
          <wp:anchor distT="0" distB="0" distL="114300" distR="114300" simplePos="0" relativeHeight="251799040" behindDoc="1" locked="0" layoutInCell="1" allowOverlap="1" wp14:anchorId="10216FA2" wp14:editId="6DC455F1">
            <wp:simplePos x="0" y="0"/>
            <wp:positionH relativeFrom="column">
              <wp:posOffset>669534</wp:posOffset>
            </wp:positionH>
            <wp:positionV relativeFrom="paragraph">
              <wp:posOffset>218098</wp:posOffset>
            </wp:positionV>
            <wp:extent cx="1099039" cy="1099039"/>
            <wp:effectExtent l="0" t="0" r="6350" b="635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3746" cy="1103746"/>
                    </a:xfrm>
                    <a:prstGeom prst="rect">
                      <a:avLst/>
                    </a:prstGeom>
                    <a:noFill/>
                  </pic:spPr>
                </pic:pic>
              </a:graphicData>
            </a:graphic>
            <wp14:sizeRelH relativeFrom="page">
              <wp14:pctWidth>0</wp14:pctWidth>
            </wp14:sizeRelH>
            <wp14:sizeRelV relativeFrom="page">
              <wp14:pctHeight>0</wp14:pctHeight>
            </wp14:sizeRelV>
          </wp:anchor>
        </w:drawing>
      </w:r>
      <w:r w:rsidR="002B7759">
        <w:rPr>
          <w:rFonts w:ascii="Arial" w:hAnsi="Arial" w:cs="Arial"/>
          <w:b/>
          <w:sz w:val="26"/>
          <w:szCs w:val="26"/>
        </w:rPr>
        <w:t xml:space="preserve">                  </w:t>
      </w:r>
    </w:p>
    <w:p w:rsidR="00DD6B06" w:rsidRDefault="00843D3E" w:rsidP="008818C7">
      <w:pPr>
        <w:jc w:val="both"/>
        <w:rPr>
          <w:rFonts w:ascii="Arial" w:hAnsi="Arial" w:cs="Arial"/>
          <w:b/>
          <w:sz w:val="26"/>
          <w:szCs w:val="26"/>
        </w:rPr>
      </w:pPr>
      <w:r w:rsidRPr="00980E18">
        <w:rPr>
          <w:rFonts w:ascii="Arial" w:hAnsi="Arial" w:cs="Arial"/>
          <w:b/>
          <w:noProof/>
          <w:sz w:val="26"/>
          <w:szCs w:val="26"/>
          <w:lang w:eastAsia="es-CO"/>
        </w:rPr>
        <mc:AlternateContent>
          <mc:Choice Requires="wps">
            <w:drawing>
              <wp:anchor distT="45720" distB="45720" distL="114300" distR="114300" simplePos="0" relativeHeight="251598336" behindDoc="0" locked="0" layoutInCell="1" allowOverlap="1" wp14:anchorId="019E5CE5" wp14:editId="335E67E7">
                <wp:simplePos x="0" y="0"/>
                <wp:positionH relativeFrom="column">
                  <wp:posOffset>1878575</wp:posOffset>
                </wp:positionH>
                <wp:positionV relativeFrom="paragraph">
                  <wp:posOffset>111174</wp:posOffset>
                </wp:positionV>
                <wp:extent cx="2487930" cy="648335"/>
                <wp:effectExtent l="0" t="0" r="26670" b="1841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648335"/>
                        </a:xfrm>
                        <a:prstGeom prst="rect">
                          <a:avLst/>
                        </a:prstGeom>
                        <a:solidFill>
                          <a:srgbClr val="FFFFFF"/>
                        </a:solidFill>
                        <a:ln w="9525">
                          <a:solidFill>
                            <a:srgbClr val="000000"/>
                          </a:solidFill>
                          <a:miter lim="800000"/>
                          <a:headEnd/>
                          <a:tailEnd/>
                        </a:ln>
                      </wps:spPr>
                      <wps:txbx>
                        <w:txbxContent>
                          <w:p w:rsidR="00340C31" w:rsidRPr="00064C35" w:rsidRDefault="00340C31" w:rsidP="00980E18">
                            <w:pPr>
                              <w:spacing w:after="0" w:line="240" w:lineRule="auto"/>
                              <w:jc w:val="center"/>
                              <w:rPr>
                                <w:rFonts w:ascii="Bookman Old Style" w:hAnsi="Bookman Old Style" w:cs="Arial"/>
                                <w:i/>
                                <w:sz w:val="24"/>
                                <w:szCs w:val="24"/>
                              </w:rPr>
                            </w:pPr>
                            <w:r w:rsidRPr="00064C35">
                              <w:rPr>
                                <w:rFonts w:ascii="Bookman Old Style" w:hAnsi="Bookman Old Style" w:cs="Arial"/>
                                <w:i/>
                                <w:sz w:val="24"/>
                                <w:szCs w:val="24"/>
                              </w:rPr>
                              <w:t>Anatolio Hernández Lozano</w:t>
                            </w:r>
                          </w:p>
                          <w:p w:rsidR="00340C31" w:rsidRPr="00064C35" w:rsidRDefault="00340C31" w:rsidP="00980E18">
                            <w:pPr>
                              <w:spacing w:after="0" w:line="240" w:lineRule="auto"/>
                              <w:jc w:val="center"/>
                              <w:rPr>
                                <w:rFonts w:ascii="Bookman Old Style" w:hAnsi="Bookman Old Style" w:cs="Arial"/>
                                <w:i/>
                                <w:sz w:val="24"/>
                                <w:szCs w:val="24"/>
                              </w:rPr>
                            </w:pPr>
                            <w:r w:rsidRPr="00064C35">
                              <w:rPr>
                                <w:rFonts w:ascii="Bookman Old Style" w:hAnsi="Bookman Old Style" w:cs="Arial"/>
                                <w:i/>
                                <w:sz w:val="24"/>
                                <w:szCs w:val="24"/>
                              </w:rPr>
                              <w:t>P. de la U</w:t>
                            </w:r>
                          </w:p>
                          <w:p w:rsidR="00340C31" w:rsidRPr="00C26A2C" w:rsidRDefault="00340C31" w:rsidP="00980E18">
                            <w:pPr>
                              <w:spacing w:after="0" w:line="240" w:lineRule="auto"/>
                              <w:jc w:val="center"/>
                              <w:rPr>
                                <w:rFonts w:ascii="Arial" w:hAnsi="Arial" w:cs="Arial"/>
                                <w:b/>
                                <w:sz w:val="24"/>
                                <w:szCs w:val="24"/>
                                <w:lang w:val="es-ES"/>
                              </w:rPr>
                            </w:pPr>
                            <w:r w:rsidRPr="00064C35">
                              <w:rPr>
                                <w:rFonts w:ascii="Bookman Old Style" w:hAnsi="Bookman Old Style" w:cs="Arial"/>
                                <w:i/>
                                <w:sz w:val="24"/>
                                <w:szCs w:val="24"/>
                              </w:rPr>
                              <w:t>Guainía</w:t>
                            </w:r>
                          </w:p>
                          <w:p w:rsidR="00340C31" w:rsidRDefault="00340C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shapetype w14:anchorId="019E5CE5" id="_x0000_t202" coordsize="21600,21600" o:spt="202" path="m,l,21600r21600,l21600,xe">
                <v:stroke joinstyle="miter"/>
                <v:path gradientshapeok="t" o:connecttype="rect"/>
              </v:shapetype>
              <v:shape id="Cuadro de texto 2" o:spid="_x0000_s1026" type="#_x0000_t202" style="position:absolute;left:0;text-align:left;margin-left:147.9pt;margin-top:8.75pt;width:195.9pt;height:51.05pt;z-index:25159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">
                <v:textbox>
                  <w:txbxContent>
                    <w:p w:rsidR="00340C31" w:rsidRPr="00064C35" w:rsidRDefault="00340C31" w:rsidP="00980E18">
                      <w:pPr>
                        <w:spacing w:after="0" w:line="240" w:lineRule="auto"/>
                        <w:jc w:val="center"/>
                        <w:rPr>
                          <w:rFonts w:ascii="Bookman Old Style" w:hAnsi="Bookman Old Style" w:cs="Arial"/>
                          <w:i/>
                          <w:sz w:val="24"/>
                          <w:szCs w:val="24"/>
                        </w:rPr>
                      </w:pPr>
                      <w:r w:rsidRPr="00064C35">
                        <w:rPr>
                          <w:rFonts w:ascii="Bookman Old Style" w:hAnsi="Bookman Old Style" w:cs="Arial"/>
                          <w:i/>
                          <w:sz w:val="24"/>
                          <w:szCs w:val="24"/>
                        </w:rPr>
                        <w:t>Anatolio Hernández Lozano</w:t>
                      </w:r>
                    </w:p>
                    <w:p w:rsidR="00340C31" w:rsidRPr="00064C35" w:rsidRDefault="00340C31" w:rsidP="00980E18">
                      <w:pPr>
                        <w:spacing w:after="0" w:line="240" w:lineRule="auto"/>
                        <w:jc w:val="center"/>
                        <w:rPr>
                          <w:rFonts w:ascii="Bookman Old Style" w:hAnsi="Bookman Old Style" w:cs="Arial"/>
                          <w:i/>
                          <w:sz w:val="24"/>
                          <w:szCs w:val="24"/>
                        </w:rPr>
                      </w:pPr>
                      <w:r w:rsidRPr="00064C35">
                        <w:rPr>
                          <w:rFonts w:ascii="Bookman Old Style" w:hAnsi="Bookman Old Style" w:cs="Arial"/>
                          <w:i/>
                          <w:sz w:val="24"/>
                          <w:szCs w:val="24"/>
                        </w:rPr>
                        <w:t>P. de la U</w:t>
                      </w:r>
                    </w:p>
                    <w:p w:rsidR="00340C31" w:rsidRPr="00C26A2C" w:rsidRDefault="00340C31" w:rsidP="00980E18">
                      <w:pPr>
                        <w:spacing w:after="0" w:line="240" w:lineRule="auto"/>
                        <w:jc w:val="center"/>
                        <w:rPr>
                          <w:rFonts w:ascii="Arial" w:hAnsi="Arial" w:cs="Arial"/>
                          <w:b/>
                          <w:sz w:val="24"/>
                          <w:szCs w:val="24"/>
                          <w:lang w:val="es-ES"/>
                        </w:rPr>
                      </w:pPr>
                      <w:r w:rsidRPr="00064C35">
                        <w:rPr>
                          <w:rFonts w:ascii="Bookman Old Style" w:hAnsi="Bookman Old Style" w:cs="Arial"/>
                          <w:i/>
                          <w:sz w:val="24"/>
                          <w:szCs w:val="24"/>
                        </w:rPr>
                        <w:t>Guainía</w:t>
                      </w:r>
                    </w:p>
                    <w:p w:rsidR="00340C31" w:rsidRDefault="00340C31"/>
                  </w:txbxContent>
                </v:textbox>
                <w10:wrap type="square"/>
              </v:shape>
            </w:pict>
          </mc:Fallback>
        </mc:AlternateContent>
      </w:r>
    </w:p>
    <w:p w:rsidR="00455E39" w:rsidRDefault="00455E39" w:rsidP="008818C7">
      <w:pPr>
        <w:jc w:val="both"/>
        <w:rPr>
          <w:rFonts w:ascii="Arial" w:hAnsi="Arial" w:cs="Arial"/>
          <w:b/>
          <w:sz w:val="26"/>
          <w:szCs w:val="26"/>
        </w:rPr>
      </w:pPr>
    </w:p>
    <w:p w:rsidR="00EA5B4C" w:rsidRDefault="002343DF" w:rsidP="008818C7">
      <w:pPr>
        <w:jc w:val="both"/>
        <w:rPr>
          <w:rFonts w:ascii="Arial" w:hAnsi="Arial" w:cs="Arial"/>
          <w:b/>
          <w:sz w:val="26"/>
          <w:szCs w:val="26"/>
        </w:rPr>
      </w:pPr>
      <w:r>
        <w:rPr>
          <w:rFonts w:ascii="Arial" w:hAnsi="Arial" w:cs="Arial"/>
          <w:b/>
          <w:sz w:val="26"/>
          <w:szCs w:val="26"/>
        </w:rPr>
        <w:t xml:space="preserve">                                                                                               </w:t>
      </w:r>
    </w:p>
    <w:p w:rsidR="00C26A2C" w:rsidRPr="002343DF" w:rsidRDefault="00843D3E" w:rsidP="008818C7">
      <w:pPr>
        <w:jc w:val="both"/>
        <w:rPr>
          <w:rFonts w:ascii="Arial" w:hAnsi="Arial" w:cs="Arial"/>
          <w:b/>
        </w:rPr>
      </w:pPr>
      <w:r>
        <w:rPr>
          <w:rFonts w:ascii="Arial" w:hAnsi="Arial" w:cs="Arial"/>
          <w:b/>
          <w:noProof/>
          <w:sz w:val="26"/>
          <w:szCs w:val="26"/>
          <w:lang w:eastAsia="es-CO"/>
        </w:rPr>
        <w:drawing>
          <wp:anchor distT="0" distB="0" distL="114300" distR="114300" simplePos="0" relativeHeight="251800064" behindDoc="0" locked="0" layoutInCell="1" allowOverlap="1" wp14:anchorId="083749F5" wp14:editId="4C1CE1B1">
            <wp:simplePos x="0" y="0"/>
            <wp:positionH relativeFrom="column">
              <wp:posOffset>4607462</wp:posOffset>
            </wp:positionH>
            <wp:positionV relativeFrom="paragraph">
              <wp:posOffset>207157</wp:posOffset>
            </wp:positionV>
            <wp:extent cx="804545" cy="1157605"/>
            <wp:effectExtent l="0" t="0" r="0" b="444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4545" cy="1157605"/>
                    </a:xfrm>
                    <a:prstGeom prst="rect">
                      <a:avLst/>
                    </a:prstGeom>
                    <a:noFill/>
                  </pic:spPr>
                </pic:pic>
              </a:graphicData>
            </a:graphic>
          </wp:anchor>
        </w:drawing>
      </w:r>
    </w:p>
    <w:p w:rsidR="00455E39" w:rsidRDefault="00843D3E" w:rsidP="008818C7">
      <w:pPr>
        <w:jc w:val="both"/>
        <w:rPr>
          <w:rFonts w:ascii="Arial" w:hAnsi="Arial" w:cs="Arial"/>
          <w:b/>
          <w:sz w:val="26"/>
          <w:szCs w:val="26"/>
        </w:rPr>
      </w:pPr>
      <w:r w:rsidRPr="00980E18">
        <w:rPr>
          <w:rFonts w:ascii="Arial" w:hAnsi="Arial" w:cs="Arial"/>
          <w:b/>
          <w:noProof/>
          <w:sz w:val="26"/>
          <w:szCs w:val="26"/>
          <w:lang w:eastAsia="es-CO"/>
        </w:rPr>
        <mc:AlternateContent>
          <mc:Choice Requires="wps">
            <w:drawing>
              <wp:anchor distT="45720" distB="45720" distL="114300" distR="114300" simplePos="0" relativeHeight="251603456" behindDoc="0" locked="0" layoutInCell="1" allowOverlap="1" wp14:anchorId="03727DA6" wp14:editId="5A4AFDFA">
                <wp:simplePos x="0" y="0"/>
                <wp:positionH relativeFrom="column">
                  <wp:posOffset>1817467</wp:posOffset>
                </wp:positionH>
                <wp:positionV relativeFrom="paragraph">
                  <wp:posOffset>287118</wp:posOffset>
                </wp:positionV>
                <wp:extent cx="2548890" cy="509905"/>
                <wp:effectExtent l="0" t="0" r="22860" b="23495"/>
                <wp:wrapSquare wrapText="bothSides"/>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890" cy="509905"/>
                        </a:xfrm>
                        <a:prstGeom prst="rect">
                          <a:avLst/>
                        </a:prstGeom>
                        <a:solidFill>
                          <a:srgbClr val="FFFFFF"/>
                        </a:solidFill>
                        <a:ln w="9525">
                          <a:solidFill>
                            <a:srgbClr val="000000"/>
                          </a:solidFill>
                          <a:miter lim="800000"/>
                          <a:headEnd/>
                          <a:tailEnd/>
                        </a:ln>
                      </wps:spPr>
                      <wps:txbx>
                        <w:txbxContent>
                          <w:p w:rsidR="00340C31" w:rsidRPr="00064C35" w:rsidRDefault="00340C31" w:rsidP="00980E18">
                            <w:pPr>
                              <w:spacing w:after="0" w:line="240" w:lineRule="auto"/>
                              <w:jc w:val="center"/>
                              <w:rPr>
                                <w:rFonts w:ascii="Bookman Old Style" w:hAnsi="Bookman Old Style" w:cs="Arial"/>
                                <w:i/>
                                <w:sz w:val="24"/>
                                <w:szCs w:val="24"/>
                              </w:rPr>
                            </w:pPr>
                            <w:r w:rsidRPr="00064C35">
                              <w:rPr>
                                <w:rFonts w:ascii="Bookman Old Style" w:hAnsi="Bookman Old Style" w:cs="Arial"/>
                                <w:i/>
                                <w:sz w:val="24"/>
                                <w:szCs w:val="24"/>
                              </w:rPr>
                              <w:t>Carlos Adolfo Ardilla Espinosa</w:t>
                            </w:r>
                          </w:p>
                          <w:p w:rsidR="00340C31" w:rsidRPr="00064C35" w:rsidRDefault="00340C31" w:rsidP="00980E18">
                            <w:pPr>
                              <w:spacing w:after="0" w:line="240" w:lineRule="auto"/>
                              <w:jc w:val="center"/>
                              <w:rPr>
                                <w:rFonts w:ascii="Bookman Old Style" w:hAnsi="Bookman Old Style" w:cs="Arial"/>
                                <w:i/>
                                <w:sz w:val="24"/>
                                <w:szCs w:val="24"/>
                              </w:rPr>
                            </w:pPr>
                            <w:r w:rsidRPr="00064C35">
                              <w:rPr>
                                <w:rFonts w:ascii="Bookman Old Style" w:hAnsi="Bookman Old Style" w:cs="Arial"/>
                                <w:i/>
                                <w:sz w:val="24"/>
                                <w:szCs w:val="24"/>
                              </w:rPr>
                              <w:t>P. Liberal Putumayo</w:t>
                            </w:r>
                          </w:p>
                          <w:p w:rsidR="00340C31" w:rsidRPr="00064C35" w:rsidRDefault="00340C31" w:rsidP="00064C35">
                            <w:pPr>
                              <w:spacing w:after="0" w:line="240" w:lineRule="auto"/>
                              <w:jc w:val="center"/>
                              <w:rPr>
                                <w:rFonts w:ascii="Bookman Old Style" w:hAnsi="Bookman Old Style" w:cs="Arial"/>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shape w14:anchorId="03727DA6" id="_x0000_s1027" type="#_x0000_t202" style="position:absolute;left:0;text-align:left;margin-left:143.1pt;margin-top:22.6pt;width:200.7pt;height:40.15pt;z-index:251603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">
                <v:textbox>
                  <w:txbxContent>
                    <w:p w:rsidR="00340C31" w:rsidRPr="00064C35" w:rsidRDefault="00340C31" w:rsidP="00980E18">
                      <w:pPr>
                        <w:spacing w:after="0" w:line="240" w:lineRule="auto"/>
                        <w:jc w:val="center"/>
                        <w:rPr>
                          <w:rFonts w:ascii="Bookman Old Style" w:hAnsi="Bookman Old Style" w:cs="Arial"/>
                          <w:i/>
                          <w:sz w:val="24"/>
                          <w:szCs w:val="24"/>
                        </w:rPr>
                      </w:pPr>
                      <w:r w:rsidRPr="00064C35">
                        <w:rPr>
                          <w:rFonts w:ascii="Bookman Old Style" w:hAnsi="Bookman Old Style" w:cs="Arial"/>
                          <w:i/>
                          <w:sz w:val="24"/>
                          <w:szCs w:val="24"/>
                        </w:rPr>
                        <w:t>Carlos Adolfo Ardilla Espinosa</w:t>
                      </w:r>
                    </w:p>
                    <w:p w:rsidR="00340C31" w:rsidRPr="00064C35" w:rsidRDefault="00340C31" w:rsidP="00980E18">
                      <w:pPr>
                        <w:spacing w:after="0" w:line="240" w:lineRule="auto"/>
                        <w:jc w:val="center"/>
                        <w:rPr>
                          <w:rFonts w:ascii="Bookman Old Style" w:hAnsi="Bookman Old Style" w:cs="Arial"/>
                          <w:i/>
                          <w:sz w:val="24"/>
                          <w:szCs w:val="24"/>
                        </w:rPr>
                      </w:pPr>
                      <w:r w:rsidRPr="00064C35">
                        <w:rPr>
                          <w:rFonts w:ascii="Bookman Old Style" w:hAnsi="Bookman Old Style" w:cs="Arial"/>
                          <w:i/>
                          <w:sz w:val="24"/>
                          <w:szCs w:val="24"/>
                        </w:rPr>
                        <w:t>P. Liberal Putumayo</w:t>
                      </w:r>
                    </w:p>
                    <w:p w:rsidR="00340C31" w:rsidRPr="00064C35" w:rsidRDefault="00340C31" w:rsidP="00064C35">
                      <w:pPr>
                        <w:spacing w:after="0" w:line="240" w:lineRule="auto"/>
                        <w:jc w:val="center"/>
                        <w:rPr>
                          <w:rFonts w:ascii="Bookman Old Style" w:hAnsi="Bookman Old Style" w:cs="Arial"/>
                          <w:i/>
                          <w:sz w:val="24"/>
                          <w:szCs w:val="24"/>
                        </w:rPr>
                      </w:pPr>
                    </w:p>
                  </w:txbxContent>
                </v:textbox>
                <w10:wrap type="square"/>
              </v:shape>
            </w:pict>
          </mc:Fallback>
        </mc:AlternateContent>
      </w:r>
      <w:r w:rsidR="00C26A2C">
        <w:rPr>
          <w:rFonts w:ascii="Arial" w:hAnsi="Arial" w:cs="Arial"/>
          <w:b/>
          <w:sz w:val="26"/>
          <w:szCs w:val="26"/>
        </w:rPr>
        <w:t xml:space="preserve"> </w:t>
      </w:r>
    </w:p>
    <w:p w:rsidR="00DD6B06" w:rsidRDefault="00455E39" w:rsidP="008818C7">
      <w:pPr>
        <w:jc w:val="both"/>
        <w:rPr>
          <w:rFonts w:ascii="Arial" w:hAnsi="Arial" w:cs="Arial"/>
          <w:b/>
          <w:sz w:val="26"/>
          <w:szCs w:val="26"/>
        </w:rPr>
      </w:pPr>
      <w:r>
        <w:rPr>
          <w:rFonts w:ascii="Arial" w:hAnsi="Arial" w:cs="Arial"/>
          <w:b/>
          <w:sz w:val="26"/>
          <w:szCs w:val="26"/>
        </w:rPr>
        <w:t xml:space="preserve">                               </w:t>
      </w:r>
    </w:p>
    <w:p w:rsidR="00455E39" w:rsidRDefault="00455E39">
      <w:pPr>
        <w:rPr>
          <w:rFonts w:ascii="Arial" w:hAnsi="Arial" w:cs="Arial"/>
          <w:b/>
          <w:sz w:val="26"/>
          <w:szCs w:val="26"/>
        </w:rPr>
      </w:pPr>
    </w:p>
    <w:p w:rsidR="00C26A2C" w:rsidRDefault="00843D3E">
      <w:pPr>
        <w:rPr>
          <w:rFonts w:ascii="Arial" w:hAnsi="Arial" w:cs="Arial"/>
          <w:b/>
          <w:sz w:val="26"/>
          <w:szCs w:val="26"/>
        </w:rPr>
      </w:pPr>
      <w:r w:rsidRPr="00980E18">
        <w:rPr>
          <w:rFonts w:ascii="Bookman Old Style" w:hAnsi="Bookman Old Style" w:cs="Arial"/>
          <w:b/>
          <w:noProof/>
          <w:sz w:val="40"/>
          <w:szCs w:val="40"/>
          <w:lang w:eastAsia="es-CO"/>
        </w:rPr>
        <mc:AlternateContent>
          <mc:Choice Requires="wps">
            <w:drawing>
              <wp:anchor distT="45720" distB="45720" distL="114300" distR="114300" simplePos="0" relativeHeight="251613696" behindDoc="0" locked="0" layoutInCell="1" allowOverlap="1" wp14:anchorId="644F1B4C" wp14:editId="49D726F9">
                <wp:simplePos x="0" y="0"/>
                <wp:positionH relativeFrom="column">
                  <wp:posOffset>1882775</wp:posOffset>
                </wp:positionH>
                <wp:positionV relativeFrom="paragraph">
                  <wp:posOffset>900430</wp:posOffset>
                </wp:positionV>
                <wp:extent cx="2575560" cy="871855"/>
                <wp:effectExtent l="0" t="0" r="15240" b="23495"/>
                <wp:wrapSquare wrapText="bothSides"/>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871855"/>
                        </a:xfrm>
                        <a:prstGeom prst="rect">
                          <a:avLst/>
                        </a:prstGeom>
                        <a:solidFill>
                          <a:srgbClr val="FFFFFF"/>
                        </a:solidFill>
                        <a:ln w="9525">
                          <a:solidFill>
                            <a:srgbClr val="000000"/>
                          </a:solidFill>
                          <a:miter lim="800000"/>
                          <a:headEnd/>
                          <a:tailEnd/>
                        </a:ln>
                      </wps:spPr>
                      <wps:txbx>
                        <w:txbxContent>
                          <w:p w:rsidR="00340C31" w:rsidRPr="00064C35" w:rsidRDefault="00340C31" w:rsidP="00980E18">
                            <w:pPr>
                              <w:spacing w:after="0" w:line="240" w:lineRule="auto"/>
                              <w:jc w:val="center"/>
                              <w:rPr>
                                <w:rFonts w:ascii="Bookman Old Style" w:hAnsi="Bookman Old Style" w:cs="Arial"/>
                                <w:i/>
                                <w:sz w:val="24"/>
                                <w:szCs w:val="24"/>
                              </w:rPr>
                            </w:pPr>
                            <w:r w:rsidRPr="00064C35">
                              <w:rPr>
                                <w:rFonts w:ascii="Bookman Old Style" w:hAnsi="Bookman Old Style" w:cs="Arial"/>
                                <w:i/>
                                <w:sz w:val="24"/>
                                <w:szCs w:val="24"/>
                              </w:rPr>
                              <w:t>Olga Lucia Grajales Grajales</w:t>
                            </w:r>
                          </w:p>
                          <w:p w:rsidR="00340C31" w:rsidRPr="00064C35" w:rsidRDefault="00340C31" w:rsidP="00980E18">
                            <w:pPr>
                              <w:spacing w:after="0" w:line="240" w:lineRule="auto"/>
                              <w:jc w:val="center"/>
                              <w:rPr>
                                <w:rFonts w:ascii="Bookman Old Style" w:hAnsi="Bookman Old Style" w:cs="Arial"/>
                                <w:i/>
                                <w:sz w:val="24"/>
                                <w:szCs w:val="24"/>
                              </w:rPr>
                            </w:pPr>
                            <w:r w:rsidRPr="00064C35">
                              <w:rPr>
                                <w:rFonts w:ascii="Bookman Old Style" w:hAnsi="Bookman Old Style" w:cs="Arial"/>
                                <w:i/>
                                <w:sz w:val="24"/>
                                <w:szCs w:val="24"/>
                              </w:rPr>
                              <w:t xml:space="preserve">Secretaria Comisión Segunda </w:t>
                            </w:r>
                            <w:r>
                              <w:rPr>
                                <w:rFonts w:ascii="Bookman Old Style" w:hAnsi="Bookman Old Style" w:cs="Arial"/>
                                <w:i/>
                                <w:sz w:val="24"/>
                                <w:szCs w:val="24"/>
                              </w:rPr>
                              <w:t>d</w:t>
                            </w:r>
                            <w:r w:rsidRPr="00064C35">
                              <w:rPr>
                                <w:rFonts w:ascii="Bookman Old Style" w:hAnsi="Bookman Old Style" w:cs="Arial"/>
                                <w:i/>
                                <w:sz w:val="24"/>
                                <w:szCs w:val="24"/>
                              </w:rPr>
                              <w:t xml:space="preserve">e </w:t>
                            </w:r>
                            <w:r>
                              <w:rPr>
                                <w:rFonts w:ascii="Bookman Old Style" w:hAnsi="Bookman Old Style" w:cs="Arial"/>
                                <w:i/>
                                <w:sz w:val="24"/>
                                <w:szCs w:val="24"/>
                              </w:rPr>
                              <w:t>l</w:t>
                            </w:r>
                            <w:r w:rsidRPr="00064C35">
                              <w:rPr>
                                <w:rFonts w:ascii="Bookman Old Style" w:hAnsi="Bookman Old Style" w:cs="Arial"/>
                                <w:i/>
                                <w:sz w:val="24"/>
                                <w:szCs w:val="24"/>
                              </w:rPr>
                              <w:t xml:space="preserve">a Cámara </w:t>
                            </w:r>
                            <w:r>
                              <w:rPr>
                                <w:rFonts w:ascii="Bookman Old Style" w:hAnsi="Bookman Old Style" w:cs="Arial"/>
                                <w:i/>
                                <w:sz w:val="24"/>
                                <w:szCs w:val="24"/>
                              </w:rPr>
                              <w:t>d</w:t>
                            </w:r>
                            <w:r w:rsidRPr="00064C35">
                              <w:rPr>
                                <w:rFonts w:ascii="Bookman Old Style" w:hAnsi="Bookman Old Style" w:cs="Arial"/>
                                <w:i/>
                                <w:sz w:val="24"/>
                                <w:szCs w:val="24"/>
                              </w:rPr>
                              <w:t>e Representantes</w:t>
                            </w:r>
                          </w:p>
                          <w:p w:rsidR="00340C31" w:rsidRDefault="00340C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shape w14:anchorId="644F1B4C" id="_x0000_s1028" type="#_x0000_t202" style="position:absolute;margin-left:148.25pt;margin-top:70.9pt;width:202.8pt;height:68.65pt;z-index:25161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">
                <v:textbox>
                  <w:txbxContent>
                    <w:p w:rsidR="00340C31" w:rsidRPr="00064C35" w:rsidRDefault="00340C31" w:rsidP="00980E18">
                      <w:pPr>
                        <w:spacing w:after="0" w:line="240" w:lineRule="auto"/>
                        <w:jc w:val="center"/>
                        <w:rPr>
                          <w:rFonts w:ascii="Bookman Old Style" w:hAnsi="Bookman Old Style" w:cs="Arial"/>
                          <w:i/>
                          <w:sz w:val="24"/>
                          <w:szCs w:val="24"/>
                        </w:rPr>
                      </w:pPr>
                      <w:r w:rsidRPr="00064C35">
                        <w:rPr>
                          <w:rFonts w:ascii="Bookman Old Style" w:hAnsi="Bookman Old Style" w:cs="Arial"/>
                          <w:i/>
                          <w:sz w:val="24"/>
                          <w:szCs w:val="24"/>
                        </w:rPr>
                        <w:t>Olga Lucia Grajales Grajales</w:t>
                      </w:r>
                    </w:p>
                    <w:p w:rsidR="00340C31" w:rsidRPr="00064C35" w:rsidRDefault="00340C31" w:rsidP="00980E18">
                      <w:pPr>
                        <w:spacing w:after="0" w:line="240" w:lineRule="auto"/>
                        <w:jc w:val="center"/>
                        <w:rPr>
                          <w:rFonts w:ascii="Bookman Old Style" w:hAnsi="Bookman Old Style" w:cs="Arial"/>
                          <w:i/>
                          <w:sz w:val="24"/>
                          <w:szCs w:val="24"/>
                        </w:rPr>
                      </w:pPr>
                      <w:r w:rsidRPr="00064C35">
                        <w:rPr>
                          <w:rFonts w:ascii="Bookman Old Style" w:hAnsi="Bookman Old Style" w:cs="Arial"/>
                          <w:i/>
                          <w:sz w:val="24"/>
                          <w:szCs w:val="24"/>
                        </w:rPr>
                        <w:t xml:space="preserve">Secretaria Comisión Segunda </w:t>
                      </w:r>
                      <w:r>
                        <w:rPr>
                          <w:rFonts w:ascii="Bookman Old Style" w:hAnsi="Bookman Old Style" w:cs="Arial"/>
                          <w:i/>
                          <w:sz w:val="24"/>
                          <w:szCs w:val="24"/>
                        </w:rPr>
                        <w:t>d</w:t>
                      </w:r>
                      <w:r w:rsidRPr="00064C35">
                        <w:rPr>
                          <w:rFonts w:ascii="Bookman Old Style" w:hAnsi="Bookman Old Style" w:cs="Arial"/>
                          <w:i/>
                          <w:sz w:val="24"/>
                          <w:szCs w:val="24"/>
                        </w:rPr>
                        <w:t xml:space="preserve">e </w:t>
                      </w:r>
                      <w:r>
                        <w:rPr>
                          <w:rFonts w:ascii="Bookman Old Style" w:hAnsi="Bookman Old Style" w:cs="Arial"/>
                          <w:i/>
                          <w:sz w:val="24"/>
                          <w:szCs w:val="24"/>
                        </w:rPr>
                        <w:t>l</w:t>
                      </w:r>
                      <w:r w:rsidRPr="00064C35">
                        <w:rPr>
                          <w:rFonts w:ascii="Bookman Old Style" w:hAnsi="Bookman Old Style" w:cs="Arial"/>
                          <w:i/>
                          <w:sz w:val="24"/>
                          <w:szCs w:val="24"/>
                        </w:rPr>
                        <w:t xml:space="preserve">a Cámara </w:t>
                      </w:r>
                      <w:r>
                        <w:rPr>
                          <w:rFonts w:ascii="Bookman Old Style" w:hAnsi="Bookman Old Style" w:cs="Arial"/>
                          <w:i/>
                          <w:sz w:val="24"/>
                          <w:szCs w:val="24"/>
                        </w:rPr>
                        <w:t>d</w:t>
                      </w:r>
                      <w:r w:rsidRPr="00064C35">
                        <w:rPr>
                          <w:rFonts w:ascii="Bookman Old Style" w:hAnsi="Bookman Old Style" w:cs="Arial"/>
                          <w:i/>
                          <w:sz w:val="24"/>
                          <w:szCs w:val="24"/>
                        </w:rPr>
                        <w:t>e Representantes</w:t>
                      </w:r>
                    </w:p>
                    <w:p w:rsidR="00340C31" w:rsidRDefault="00340C31"/>
                  </w:txbxContent>
                </v:textbox>
                <w10:wrap type="square"/>
              </v:shape>
            </w:pict>
          </mc:Fallback>
        </mc:AlternateContent>
      </w:r>
      <w:r>
        <w:rPr>
          <w:noProof/>
          <w:lang w:eastAsia="es-CO"/>
        </w:rPr>
        <w:drawing>
          <wp:anchor distT="0" distB="0" distL="114300" distR="114300" simplePos="0" relativeHeight="251801088" behindDoc="1" locked="0" layoutInCell="1" allowOverlap="1" wp14:anchorId="756F506D" wp14:editId="4A6D4B0D">
            <wp:simplePos x="0" y="0"/>
            <wp:positionH relativeFrom="column">
              <wp:posOffset>711249</wp:posOffset>
            </wp:positionH>
            <wp:positionV relativeFrom="paragraph">
              <wp:posOffset>698598</wp:posOffset>
            </wp:positionV>
            <wp:extent cx="942975" cy="1257935"/>
            <wp:effectExtent l="0" t="0" r="9525" b="0"/>
            <wp:wrapNone/>
            <wp:docPr id="16" name="Imagen 16" descr="C:\Users\carmen.arias\AppData\Local\Microsoft\Windows\INetCache\Content.Word\IMG-2018121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men.arias\AppData\Local\Microsoft\Windows\INetCache\Content.Word\IMG-20181217-WA0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2975" cy="1257935"/>
                    </a:xfrm>
                    <a:prstGeom prst="rect">
                      <a:avLst/>
                    </a:prstGeom>
                    <a:noFill/>
                    <a:ln>
                      <a:noFill/>
                    </a:ln>
                  </pic:spPr>
                </pic:pic>
              </a:graphicData>
            </a:graphic>
            <wp14:sizeRelH relativeFrom="page">
              <wp14:pctWidth>0</wp14:pctWidth>
            </wp14:sizeRelH>
            <wp14:sizeRelV relativeFrom="page">
              <wp14:pctHeight>0</wp14:pctHeight>
            </wp14:sizeRelV>
          </wp:anchor>
        </w:drawing>
      </w:r>
      <w:r w:rsidR="00C26A2C">
        <w:rPr>
          <w:rFonts w:ascii="Arial" w:hAnsi="Arial" w:cs="Arial"/>
          <w:b/>
          <w:sz w:val="26"/>
          <w:szCs w:val="26"/>
        </w:rPr>
        <w:br w:type="page"/>
      </w:r>
    </w:p>
    <w:p w:rsidR="007E375D" w:rsidRPr="00843572" w:rsidRDefault="00843572" w:rsidP="00A9470D">
      <w:pPr>
        <w:jc w:val="center"/>
        <w:rPr>
          <w:rFonts w:ascii="Arial" w:hAnsi="Arial" w:cs="Arial"/>
          <w:b/>
          <w:sz w:val="28"/>
          <w:szCs w:val="28"/>
        </w:rPr>
      </w:pPr>
      <w:r w:rsidRPr="00843572">
        <w:rPr>
          <w:rFonts w:ascii="Bookman Old Style" w:hAnsi="Bookman Old Style" w:cs="Arial"/>
          <w:b/>
          <w:sz w:val="28"/>
          <w:szCs w:val="28"/>
        </w:rPr>
        <w:lastRenderedPageBreak/>
        <w:t>Honorables Representantes Que Integran la Comisión Segunda Constitucional Permanente de la Cámara de Representantes</w:t>
      </w:r>
      <w:r w:rsidR="006A08DB">
        <w:rPr>
          <w:rFonts w:ascii="Bookman Old Style" w:hAnsi="Bookman Old Style" w:cs="Arial"/>
          <w:b/>
          <w:sz w:val="28"/>
          <w:szCs w:val="28"/>
        </w:rPr>
        <w:t xml:space="preserve"> 2018 - 2022</w:t>
      </w:r>
    </w:p>
    <w:tbl>
      <w:tblPr>
        <w:tblStyle w:val="Tablaconcuadrcula"/>
        <w:tblW w:w="9340" w:type="dxa"/>
        <w:tblLook w:val="04A0" w:firstRow="1" w:lastRow="0" w:firstColumn="1" w:lastColumn="0" w:noHBand="0" w:noVBand="1"/>
      </w:tblPr>
      <w:tblGrid>
        <w:gridCol w:w="1875"/>
        <w:gridCol w:w="2588"/>
        <w:gridCol w:w="419"/>
        <w:gridCol w:w="1823"/>
        <w:gridCol w:w="2635"/>
      </w:tblGrid>
      <w:tr w:rsidR="00843572" w:rsidRPr="006A08DB" w:rsidTr="00843572">
        <w:trPr>
          <w:trHeight w:val="2343"/>
        </w:trPr>
        <w:tc>
          <w:tcPr>
            <w:tcW w:w="1875" w:type="dxa"/>
          </w:tcPr>
          <w:p w:rsidR="00811B3C" w:rsidRPr="006A08DB" w:rsidRDefault="00811B3C" w:rsidP="00A9470D">
            <w:pPr>
              <w:jc w:val="center"/>
              <w:rPr>
                <w:rFonts w:ascii="Californian FB" w:hAnsi="Californian FB" w:cs="Arial"/>
                <w:b/>
                <w:sz w:val="26"/>
                <w:szCs w:val="26"/>
              </w:rPr>
            </w:pPr>
            <w:r w:rsidRPr="006A08DB">
              <w:rPr>
                <w:rFonts w:ascii="Californian FB" w:hAnsi="Californian FB" w:cs="Arial"/>
                <w:b/>
                <w:noProof/>
                <w:sz w:val="26"/>
                <w:szCs w:val="26"/>
                <w:lang w:eastAsia="es-CO"/>
              </w:rPr>
              <w:drawing>
                <wp:inline distT="0" distB="0" distL="0" distR="0" wp14:anchorId="74032337" wp14:editId="1E80700F">
                  <wp:extent cx="981075" cy="1333500"/>
                  <wp:effectExtent l="0" t="0" r="9525" b="0"/>
                  <wp:docPr id="65" name="Imagen 64" descr="Image result for CARLOS ADOLFO ARDILA ESPINOSA"/>
                  <wp:cNvGraphicFramePr/>
                  <a:graphic xmlns:a="http://schemas.openxmlformats.org/drawingml/2006/main">
                    <a:graphicData uri="http://schemas.openxmlformats.org/drawingml/2006/picture">
                      <pic:pic xmlns:pic="http://schemas.openxmlformats.org/drawingml/2006/picture">
                        <pic:nvPicPr>
                          <pic:cNvPr id="65" name="Imagen 64" descr="Image result for CARLOS ADOLFO ARDILA ESPINOSA"/>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1623" cy="1334245"/>
                          </a:xfrm>
                          <a:prstGeom prst="rect">
                            <a:avLst/>
                          </a:prstGeom>
                          <a:noFill/>
                          <a:ln>
                            <a:noFill/>
                          </a:ln>
                        </pic:spPr>
                      </pic:pic>
                    </a:graphicData>
                  </a:graphic>
                </wp:inline>
              </w:drawing>
            </w:r>
          </w:p>
        </w:tc>
        <w:tc>
          <w:tcPr>
            <w:tcW w:w="2588" w:type="dxa"/>
          </w:tcPr>
          <w:p w:rsidR="00A9470D" w:rsidRPr="00064C35" w:rsidRDefault="00A9470D" w:rsidP="00A9470D">
            <w:pPr>
              <w:jc w:val="center"/>
              <w:rPr>
                <w:rFonts w:ascii="Bookman Old Style" w:hAnsi="Bookman Old Style" w:cs="Arial"/>
                <w:i/>
                <w:sz w:val="24"/>
                <w:szCs w:val="24"/>
              </w:rPr>
            </w:pPr>
            <w:r w:rsidRPr="00064C35">
              <w:rPr>
                <w:rFonts w:ascii="Bookman Old Style" w:hAnsi="Bookman Old Style" w:cs="Arial"/>
                <w:i/>
                <w:sz w:val="24"/>
                <w:szCs w:val="24"/>
              </w:rPr>
              <w:t>Carlos Adolfo Ardilla Espinosa</w:t>
            </w:r>
          </w:p>
          <w:p w:rsidR="00A9470D" w:rsidRPr="00064C35" w:rsidRDefault="00A9470D" w:rsidP="00A9470D">
            <w:pPr>
              <w:jc w:val="center"/>
              <w:rPr>
                <w:rFonts w:ascii="Bookman Old Style" w:hAnsi="Bookman Old Style" w:cs="Arial"/>
                <w:i/>
                <w:sz w:val="24"/>
                <w:szCs w:val="24"/>
              </w:rPr>
            </w:pPr>
            <w:r w:rsidRPr="00064C35">
              <w:rPr>
                <w:rFonts w:ascii="Bookman Old Style" w:hAnsi="Bookman Old Style" w:cs="Arial"/>
                <w:i/>
                <w:sz w:val="24"/>
                <w:szCs w:val="24"/>
              </w:rPr>
              <w:t>P. Liberal Putumayo</w:t>
            </w:r>
          </w:p>
          <w:p w:rsidR="00811B3C" w:rsidRPr="006A08DB" w:rsidRDefault="00811B3C" w:rsidP="00A9470D">
            <w:pPr>
              <w:jc w:val="center"/>
              <w:rPr>
                <w:rFonts w:ascii="Californian FB" w:hAnsi="Californian FB" w:cs="Arial"/>
                <w:b/>
                <w:sz w:val="26"/>
                <w:szCs w:val="26"/>
              </w:rPr>
            </w:pPr>
          </w:p>
        </w:tc>
        <w:tc>
          <w:tcPr>
            <w:tcW w:w="419" w:type="dxa"/>
          </w:tcPr>
          <w:p w:rsidR="00811B3C" w:rsidRPr="006A08DB" w:rsidRDefault="00843572" w:rsidP="00A9470D">
            <w:pPr>
              <w:jc w:val="center"/>
              <w:rPr>
                <w:rFonts w:ascii="Californian FB" w:hAnsi="Californian FB" w:cs="Arial"/>
                <w:b/>
                <w:sz w:val="26"/>
                <w:szCs w:val="26"/>
              </w:rPr>
            </w:pPr>
            <w:r w:rsidRPr="006A08DB">
              <w:rPr>
                <w:rFonts w:ascii="Californian FB" w:hAnsi="Californian FB" w:cs="Arial"/>
                <w:b/>
                <w:noProof/>
                <w:sz w:val="26"/>
                <w:szCs w:val="26"/>
                <w:lang w:eastAsia="es-CO"/>
              </w:rPr>
              <mc:AlternateContent>
                <mc:Choice Requires="wps">
                  <w:drawing>
                    <wp:anchor distT="0" distB="0" distL="114300" distR="114300" simplePos="0" relativeHeight="251596288" behindDoc="0" locked="0" layoutInCell="1" allowOverlap="1">
                      <wp:simplePos x="0" y="0"/>
                      <wp:positionH relativeFrom="column">
                        <wp:posOffset>-66040</wp:posOffset>
                      </wp:positionH>
                      <wp:positionV relativeFrom="paragraph">
                        <wp:posOffset>-635</wp:posOffset>
                      </wp:positionV>
                      <wp:extent cx="238125" cy="7372350"/>
                      <wp:effectExtent l="0" t="0" r="28575" b="19050"/>
                      <wp:wrapNone/>
                      <wp:docPr id="35" name="Proceso 35"/>
                      <wp:cNvGraphicFramePr/>
                      <a:graphic xmlns:a="http://schemas.openxmlformats.org/drawingml/2006/main">
                        <a:graphicData uri="http://schemas.microsoft.com/office/word/2010/wordprocessingShape">
                          <wps:wsp>
                            <wps:cNvSpPr/>
                            <wps:spPr>
                              <a:xfrm>
                                <a:off x="0" y="0"/>
                                <a:ext cx="238125" cy="737235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5="http://schemas.microsoft.com/office/word/2012/wordml">
                  <w:pict>
                    <v:shapetype w14:anchorId="5B1DBAF3" id="_x0000_t109" coordsize="21600,21600" o:spt="109" path="m,l,21600r21600,l21600,xe">
                      <v:stroke joinstyle="miter"/>
                      <v:path gradientshapeok="t" o:connecttype="rect"/>
                    </v:shapetype>
                    <v:shape id="Proceso 35" o:spid="_x0000_s1026" type="#_x0000_t109" style="position:absolute;margin-left:-5.2pt;margin-top:-.05pt;width:18.75pt;height:580.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" fillcolor="#4f81bd [3204]" strokecolor="#243f60 [1604]" strokeweight="2pt"/>
                  </w:pict>
                </mc:Fallback>
              </mc:AlternateContent>
            </w:r>
          </w:p>
        </w:tc>
        <w:tc>
          <w:tcPr>
            <w:tcW w:w="1823" w:type="dxa"/>
          </w:tcPr>
          <w:p w:rsidR="00811B3C" w:rsidRPr="006A08DB" w:rsidRDefault="00811B3C" w:rsidP="00A9470D">
            <w:pPr>
              <w:jc w:val="center"/>
              <w:rPr>
                <w:rFonts w:ascii="Californian FB" w:hAnsi="Californian FB" w:cs="Arial"/>
                <w:b/>
                <w:sz w:val="26"/>
                <w:szCs w:val="26"/>
              </w:rPr>
            </w:pPr>
            <w:r w:rsidRPr="006A08DB">
              <w:rPr>
                <w:rFonts w:ascii="Californian FB" w:hAnsi="Californian FB" w:cs="Arial"/>
                <w:b/>
                <w:noProof/>
                <w:sz w:val="26"/>
                <w:szCs w:val="26"/>
                <w:lang w:eastAsia="es-CO"/>
              </w:rPr>
              <mc:AlternateContent>
                <mc:Choice Requires="wps">
                  <w:drawing>
                    <wp:anchor distT="0" distB="0" distL="114300" distR="114300" simplePos="0" relativeHeight="251592192" behindDoc="0" locked="0" layoutInCell="1" allowOverlap="1" wp14:anchorId="63CE3077" wp14:editId="6B5D11DF">
                      <wp:simplePos x="0" y="0"/>
                      <wp:positionH relativeFrom="column">
                        <wp:posOffset>-66040</wp:posOffset>
                      </wp:positionH>
                      <wp:positionV relativeFrom="paragraph">
                        <wp:posOffset>1269</wp:posOffset>
                      </wp:positionV>
                      <wp:extent cx="952500" cy="1285875"/>
                      <wp:effectExtent l="0" t="0" r="0" b="9525"/>
                      <wp:wrapNone/>
                      <wp:docPr id="30" name="object 30"/>
                      <wp:cNvGraphicFramePr/>
                      <a:graphic xmlns:a="http://schemas.openxmlformats.org/drawingml/2006/main">
                        <a:graphicData uri="http://schemas.microsoft.com/office/word/2010/wordprocessingShape">
                          <wps:wsp>
                            <wps:cNvSpPr/>
                            <wps:spPr>
                              <a:xfrm>
                                <a:off x="0" y="0"/>
                                <a:ext cx="952500" cy="1285875"/>
                              </a:xfrm>
                              <a:prstGeom prst="rect">
                                <a:avLst/>
                              </a:prstGeom>
                              <a:blipFill>
                                <a:blip r:embed="rId16"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5="http://schemas.microsoft.com/office/word/2012/wordml">
                  <w:pict>
                    <v:rect w14:anchorId="38F8B007" id="object 30" o:spid="_x0000_s1026" style="position:absolute;margin-left:-5.2pt;margin-top:.1pt;width:75pt;height:101.2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" stroked="f">
                      <v:fill r:id="rId17" o:title="" recolor="t" rotate="t" type="frame"/>
                      <v:textbox inset="0,0,0,0"/>
                    </v:rect>
                  </w:pict>
                </mc:Fallback>
              </mc:AlternateContent>
            </w:r>
          </w:p>
        </w:tc>
        <w:tc>
          <w:tcPr>
            <w:tcW w:w="2635" w:type="dxa"/>
          </w:tcPr>
          <w:p w:rsidR="00A9470D" w:rsidRPr="00064C35" w:rsidRDefault="00A9470D" w:rsidP="00A9470D">
            <w:pPr>
              <w:jc w:val="center"/>
              <w:rPr>
                <w:rFonts w:ascii="Bookman Old Style" w:hAnsi="Bookman Old Style" w:cs="Arial"/>
                <w:i/>
                <w:sz w:val="24"/>
                <w:szCs w:val="24"/>
              </w:rPr>
            </w:pPr>
            <w:r w:rsidRPr="00064C35">
              <w:rPr>
                <w:rFonts w:ascii="Bookman Old Style" w:hAnsi="Bookman Old Style" w:cs="Arial"/>
                <w:i/>
                <w:sz w:val="24"/>
                <w:szCs w:val="24"/>
              </w:rPr>
              <w:t>Nevardo Eneiro Rincón Vergara</w:t>
            </w:r>
          </w:p>
          <w:p w:rsidR="00843572" w:rsidRPr="00064C35" w:rsidRDefault="00A9470D" w:rsidP="00A9470D">
            <w:pPr>
              <w:jc w:val="center"/>
              <w:rPr>
                <w:rFonts w:ascii="Bookman Old Style" w:hAnsi="Bookman Old Style" w:cs="Arial"/>
                <w:i/>
                <w:sz w:val="24"/>
                <w:szCs w:val="24"/>
              </w:rPr>
            </w:pPr>
            <w:r w:rsidRPr="00064C35">
              <w:rPr>
                <w:rFonts w:ascii="Bookman Old Style" w:hAnsi="Bookman Old Style" w:cs="Arial"/>
                <w:i/>
                <w:sz w:val="24"/>
                <w:szCs w:val="24"/>
              </w:rPr>
              <w:t xml:space="preserve">P. Liberal </w:t>
            </w:r>
          </w:p>
          <w:p w:rsidR="00A9470D" w:rsidRPr="00064C35" w:rsidRDefault="00A9470D" w:rsidP="00A9470D">
            <w:pPr>
              <w:jc w:val="center"/>
              <w:rPr>
                <w:rFonts w:ascii="Bookman Old Style" w:hAnsi="Bookman Old Style" w:cs="Arial"/>
                <w:i/>
                <w:sz w:val="24"/>
                <w:szCs w:val="24"/>
              </w:rPr>
            </w:pPr>
            <w:r w:rsidRPr="00064C35">
              <w:rPr>
                <w:rFonts w:ascii="Bookman Old Style" w:hAnsi="Bookman Old Style" w:cs="Arial"/>
                <w:i/>
                <w:sz w:val="24"/>
                <w:szCs w:val="24"/>
              </w:rPr>
              <w:t xml:space="preserve"> Arauca</w:t>
            </w:r>
          </w:p>
          <w:p w:rsidR="00811B3C" w:rsidRPr="00064C35" w:rsidRDefault="00811B3C" w:rsidP="00A9470D">
            <w:pPr>
              <w:jc w:val="center"/>
              <w:rPr>
                <w:rFonts w:ascii="Bookman Old Style" w:hAnsi="Bookman Old Style" w:cs="Arial"/>
                <w:i/>
                <w:sz w:val="24"/>
                <w:szCs w:val="24"/>
              </w:rPr>
            </w:pPr>
          </w:p>
        </w:tc>
      </w:tr>
      <w:tr w:rsidR="00843572" w:rsidRPr="006A08DB" w:rsidTr="00843572">
        <w:trPr>
          <w:trHeight w:val="2227"/>
        </w:trPr>
        <w:tc>
          <w:tcPr>
            <w:tcW w:w="1875" w:type="dxa"/>
          </w:tcPr>
          <w:p w:rsidR="00811B3C" w:rsidRPr="006A08DB" w:rsidRDefault="00811B3C" w:rsidP="00A9470D">
            <w:pPr>
              <w:jc w:val="center"/>
              <w:rPr>
                <w:rFonts w:ascii="Californian FB" w:hAnsi="Californian FB" w:cs="Arial"/>
                <w:b/>
                <w:sz w:val="26"/>
                <w:szCs w:val="26"/>
              </w:rPr>
            </w:pPr>
            <w:r w:rsidRPr="006A08DB">
              <w:rPr>
                <w:rFonts w:ascii="Californian FB" w:hAnsi="Californian FB" w:cs="Arial"/>
                <w:b/>
                <w:noProof/>
                <w:sz w:val="26"/>
                <w:szCs w:val="26"/>
                <w:lang w:eastAsia="es-CO"/>
              </w:rPr>
              <w:drawing>
                <wp:inline distT="0" distB="0" distL="0" distR="0" wp14:anchorId="1EA2970A" wp14:editId="5E8911DA">
                  <wp:extent cx="847725" cy="1286114"/>
                  <wp:effectExtent l="0" t="0" r="0" b="9525"/>
                  <wp:docPr id="66"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5"/>
                          <pic:cNvPicPr>
                            <a:picLocks noChangeAspect="1"/>
                          </pic:cNvPicPr>
                        </pic:nvPicPr>
                        <pic:blipFill>
                          <a:blip r:embed="rId18"/>
                          <a:stretch>
                            <a:fillRect/>
                          </a:stretch>
                        </pic:blipFill>
                        <pic:spPr>
                          <a:xfrm>
                            <a:off x="0" y="0"/>
                            <a:ext cx="852669" cy="1293614"/>
                          </a:xfrm>
                          <a:prstGeom prst="rect">
                            <a:avLst/>
                          </a:prstGeom>
                        </pic:spPr>
                      </pic:pic>
                    </a:graphicData>
                  </a:graphic>
                </wp:inline>
              </w:drawing>
            </w:r>
          </w:p>
        </w:tc>
        <w:tc>
          <w:tcPr>
            <w:tcW w:w="2588" w:type="dxa"/>
          </w:tcPr>
          <w:p w:rsidR="00A9470D" w:rsidRPr="00064C35" w:rsidRDefault="00A9470D" w:rsidP="00A9470D">
            <w:pPr>
              <w:jc w:val="center"/>
              <w:rPr>
                <w:rFonts w:ascii="Bookman Old Style" w:hAnsi="Bookman Old Style" w:cs="Arial"/>
                <w:i/>
                <w:sz w:val="24"/>
                <w:szCs w:val="24"/>
              </w:rPr>
            </w:pPr>
            <w:r w:rsidRPr="00064C35">
              <w:rPr>
                <w:rFonts w:ascii="Bookman Old Style" w:hAnsi="Bookman Old Style" w:cs="Arial"/>
                <w:i/>
                <w:sz w:val="24"/>
                <w:szCs w:val="24"/>
              </w:rPr>
              <w:t>Jorge Enrique Benedetti Martelo</w:t>
            </w:r>
          </w:p>
          <w:p w:rsidR="00A9470D" w:rsidRPr="00064C35" w:rsidRDefault="00A9470D" w:rsidP="00A9470D">
            <w:pPr>
              <w:jc w:val="center"/>
              <w:rPr>
                <w:rFonts w:ascii="Bookman Old Style" w:hAnsi="Bookman Old Style" w:cs="Arial"/>
                <w:i/>
                <w:sz w:val="24"/>
                <w:szCs w:val="24"/>
              </w:rPr>
            </w:pPr>
            <w:r w:rsidRPr="00064C35">
              <w:rPr>
                <w:rFonts w:ascii="Bookman Old Style" w:hAnsi="Bookman Old Style" w:cs="Arial"/>
                <w:i/>
                <w:sz w:val="24"/>
                <w:szCs w:val="24"/>
              </w:rPr>
              <w:t>P. Cambio Radical</w:t>
            </w:r>
          </w:p>
          <w:p w:rsidR="00A9470D" w:rsidRPr="00064C35" w:rsidRDefault="00A9470D" w:rsidP="00A9470D">
            <w:pPr>
              <w:jc w:val="center"/>
              <w:rPr>
                <w:rFonts w:ascii="Bookman Old Style" w:hAnsi="Bookman Old Style" w:cs="Arial"/>
                <w:i/>
                <w:sz w:val="24"/>
                <w:szCs w:val="24"/>
              </w:rPr>
            </w:pPr>
            <w:r w:rsidRPr="00064C35">
              <w:rPr>
                <w:rFonts w:ascii="Bookman Old Style" w:hAnsi="Bookman Old Style" w:cs="Arial"/>
                <w:i/>
                <w:sz w:val="24"/>
                <w:szCs w:val="24"/>
              </w:rPr>
              <w:t>Bolívar</w:t>
            </w:r>
          </w:p>
          <w:p w:rsidR="00811B3C" w:rsidRPr="00064C35" w:rsidRDefault="00811B3C" w:rsidP="00A9470D">
            <w:pPr>
              <w:jc w:val="center"/>
              <w:rPr>
                <w:rFonts w:ascii="Bookman Old Style" w:hAnsi="Bookman Old Style" w:cs="Arial"/>
                <w:i/>
                <w:sz w:val="24"/>
                <w:szCs w:val="24"/>
              </w:rPr>
            </w:pPr>
          </w:p>
        </w:tc>
        <w:tc>
          <w:tcPr>
            <w:tcW w:w="419" w:type="dxa"/>
          </w:tcPr>
          <w:p w:rsidR="00811B3C" w:rsidRPr="006A08DB" w:rsidRDefault="00811B3C" w:rsidP="00A9470D">
            <w:pPr>
              <w:jc w:val="center"/>
              <w:rPr>
                <w:rFonts w:ascii="Californian FB" w:hAnsi="Californian FB" w:cs="Arial"/>
                <w:b/>
                <w:sz w:val="26"/>
                <w:szCs w:val="26"/>
              </w:rPr>
            </w:pPr>
          </w:p>
        </w:tc>
        <w:tc>
          <w:tcPr>
            <w:tcW w:w="1823" w:type="dxa"/>
          </w:tcPr>
          <w:p w:rsidR="00811B3C" w:rsidRPr="006A08DB" w:rsidRDefault="00A9470D" w:rsidP="00A9470D">
            <w:pPr>
              <w:jc w:val="center"/>
              <w:rPr>
                <w:rFonts w:ascii="Californian FB" w:hAnsi="Californian FB" w:cs="Arial"/>
                <w:b/>
                <w:sz w:val="26"/>
                <w:szCs w:val="26"/>
              </w:rPr>
            </w:pPr>
            <w:r w:rsidRPr="006A08DB">
              <w:rPr>
                <w:rFonts w:ascii="Californian FB" w:hAnsi="Californian FB" w:cs="Arial"/>
                <w:b/>
                <w:noProof/>
                <w:sz w:val="26"/>
                <w:szCs w:val="26"/>
                <w:lang w:eastAsia="es-CO"/>
              </w:rPr>
              <w:drawing>
                <wp:inline distT="0" distB="0" distL="0" distR="0" wp14:anchorId="238F2DAB" wp14:editId="5FF0429C">
                  <wp:extent cx="885825" cy="1143000"/>
                  <wp:effectExtent l="0" t="0" r="9525" b="0"/>
                  <wp:docPr id="71" name="Imagen 70" descr="Image result for ABEL DAVID JARAMILLO LARGO"/>
                  <wp:cNvGraphicFramePr/>
                  <a:graphic xmlns:a="http://schemas.openxmlformats.org/drawingml/2006/main">
                    <a:graphicData uri="http://schemas.openxmlformats.org/drawingml/2006/picture">
                      <pic:pic xmlns:pic="http://schemas.openxmlformats.org/drawingml/2006/picture">
                        <pic:nvPicPr>
                          <pic:cNvPr id="71" name="Imagen 70" descr="Image result for ABEL DAVID JARAMILLO LARGO"/>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6409" cy="1143754"/>
                          </a:xfrm>
                          <a:prstGeom prst="rect">
                            <a:avLst/>
                          </a:prstGeom>
                          <a:noFill/>
                          <a:ln>
                            <a:noFill/>
                          </a:ln>
                        </pic:spPr>
                      </pic:pic>
                    </a:graphicData>
                  </a:graphic>
                </wp:inline>
              </w:drawing>
            </w:r>
          </w:p>
        </w:tc>
        <w:tc>
          <w:tcPr>
            <w:tcW w:w="2635" w:type="dxa"/>
          </w:tcPr>
          <w:p w:rsidR="00A9470D" w:rsidRPr="00064C35" w:rsidRDefault="00A9470D" w:rsidP="00A9470D">
            <w:pPr>
              <w:jc w:val="center"/>
              <w:rPr>
                <w:rFonts w:ascii="Bookman Old Style" w:hAnsi="Bookman Old Style" w:cs="Arial"/>
                <w:i/>
                <w:sz w:val="24"/>
                <w:szCs w:val="24"/>
              </w:rPr>
            </w:pPr>
            <w:r w:rsidRPr="00064C35">
              <w:rPr>
                <w:rFonts w:ascii="Bookman Old Style" w:hAnsi="Bookman Old Style" w:cs="Arial"/>
                <w:i/>
                <w:sz w:val="24"/>
                <w:szCs w:val="24"/>
              </w:rPr>
              <w:t>Abel David Jaramillo Largo</w:t>
            </w:r>
          </w:p>
          <w:p w:rsidR="00A9470D" w:rsidRPr="00064C35" w:rsidRDefault="00A9470D" w:rsidP="00A9470D">
            <w:pPr>
              <w:jc w:val="center"/>
              <w:rPr>
                <w:rFonts w:ascii="Bookman Old Style" w:hAnsi="Bookman Old Style" w:cs="Arial"/>
                <w:i/>
                <w:sz w:val="24"/>
                <w:szCs w:val="24"/>
              </w:rPr>
            </w:pPr>
            <w:r w:rsidRPr="00064C35">
              <w:rPr>
                <w:rFonts w:ascii="Bookman Old Style" w:hAnsi="Bookman Old Style" w:cs="Arial"/>
                <w:i/>
                <w:sz w:val="24"/>
                <w:szCs w:val="24"/>
              </w:rPr>
              <w:t>MAIS</w:t>
            </w:r>
          </w:p>
          <w:p w:rsidR="00A9470D" w:rsidRPr="00064C35" w:rsidRDefault="00A9470D" w:rsidP="00A9470D">
            <w:pPr>
              <w:jc w:val="center"/>
              <w:rPr>
                <w:rFonts w:ascii="Bookman Old Style" w:hAnsi="Bookman Old Style" w:cs="Arial"/>
                <w:i/>
                <w:sz w:val="24"/>
                <w:szCs w:val="24"/>
              </w:rPr>
            </w:pPr>
            <w:r w:rsidRPr="00064C35">
              <w:rPr>
                <w:rFonts w:ascii="Bookman Old Style" w:hAnsi="Bookman Old Style" w:cs="Arial"/>
                <w:i/>
                <w:sz w:val="24"/>
                <w:szCs w:val="24"/>
              </w:rPr>
              <w:t>Indígenas</w:t>
            </w:r>
          </w:p>
          <w:p w:rsidR="00811B3C" w:rsidRPr="00064C35" w:rsidRDefault="00811B3C" w:rsidP="00A9470D">
            <w:pPr>
              <w:jc w:val="center"/>
              <w:rPr>
                <w:rFonts w:ascii="Bookman Old Style" w:hAnsi="Bookman Old Style" w:cs="Arial"/>
                <w:i/>
                <w:sz w:val="24"/>
                <w:szCs w:val="24"/>
              </w:rPr>
            </w:pPr>
          </w:p>
        </w:tc>
      </w:tr>
      <w:tr w:rsidR="00843572" w:rsidRPr="006A08DB" w:rsidTr="00843572">
        <w:trPr>
          <w:trHeight w:val="2343"/>
        </w:trPr>
        <w:tc>
          <w:tcPr>
            <w:tcW w:w="1875" w:type="dxa"/>
          </w:tcPr>
          <w:p w:rsidR="00811B3C" w:rsidRPr="006A08DB" w:rsidRDefault="00811B3C" w:rsidP="00A9470D">
            <w:pPr>
              <w:jc w:val="center"/>
              <w:rPr>
                <w:rFonts w:ascii="Californian FB" w:hAnsi="Californian FB" w:cs="Arial"/>
                <w:b/>
                <w:sz w:val="26"/>
                <w:szCs w:val="26"/>
              </w:rPr>
            </w:pPr>
            <w:r w:rsidRPr="006A08DB">
              <w:rPr>
                <w:rFonts w:ascii="Californian FB" w:hAnsi="Californian FB" w:cs="Arial"/>
                <w:b/>
                <w:noProof/>
                <w:sz w:val="26"/>
                <w:szCs w:val="26"/>
                <w:lang w:eastAsia="es-CO"/>
              </w:rPr>
              <w:drawing>
                <wp:inline distT="0" distB="0" distL="0" distR="0" wp14:anchorId="249287DD" wp14:editId="65CB33AA">
                  <wp:extent cx="838200" cy="1219200"/>
                  <wp:effectExtent l="0" t="0" r="0" b="0"/>
                  <wp:docPr id="67" name="Imagen 66" descr="Image result for GERMAN ALCIDES BLANCO ALVAREZ"/>
                  <wp:cNvGraphicFramePr/>
                  <a:graphic xmlns:a="http://schemas.openxmlformats.org/drawingml/2006/main">
                    <a:graphicData uri="http://schemas.openxmlformats.org/drawingml/2006/picture">
                      <pic:pic xmlns:pic="http://schemas.openxmlformats.org/drawingml/2006/picture">
                        <pic:nvPicPr>
                          <pic:cNvPr id="67" name="Imagen 66" descr="Image result for GERMAN ALCIDES BLANCO ALVAREZ"/>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490" cy="1219622"/>
                          </a:xfrm>
                          <a:prstGeom prst="rect">
                            <a:avLst/>
                          </a:prstGeom>
                          <a:noFill/>
                          <a:ln>
                            <a:noFill/>
                          </a:ln>
                        </pic:spPr>
                      </pic:pic>
                    </a:graphicData>
                  </a:graphic>
                </wp:inline>
              </w:drawing>
            </w:r>
          </w:p>
        </w:tc>
        <w:tc>
          <w:tcPr>
            <w:tcW w:w="2588" w:type="dxa"/>
          </w:tcPr>
          <w:p w:rsidR="00A9470D" w:rsidRPr="00064C35" w:rsidRDefault="00A9470D" w:rsidP="00A9470D">
            <w:pPr>
              <w:jc w:val="center"/>
              <w:rPr>
                <w:rFonts w:ascii="Bookman Old Style" w:hAnsi="Bookman Old Style" w:cs="Arial"/>
                <w:i/>
                <w:sz w:val="24"/>
                <w:szCs w:val="24"/>
              </w:rPr>
            </w:pPr>
            <w:r w:rsidRPr="00064C35">
              <w:rPr>
                <w:rFonts w:ascii="Bookman Old Style" w:hAnsi="Bookman Old Style" w:cs="Arial"/>
                <w:i/>
                <w:sz w:val="24"/>
                <w:szCs w:val="24"/>
              </w:rPr>
              <w:t>German Alcides Blanco Alvares</w:t>
            </w:r>
          </w:p>
          <w:p w:rsidR="00A9470D" w:rsidRPr="00064C35" w:rsidRDefault="00A9470D" w:rsidP="00A9470D">
            <w:pPr>
              <w:jc w:val="center"/>
              <w:rPr>
                <w:rFonts w:ascii="Bookman Old Style" w:hAnsi="Bookman Old Style" w:cs="Arial"/>
                <w:i/>
                <w:sz w:val="24"/>
                <w:szCs w:val="24"/>
              </w:rPr>
            </w:pPr>
            <w:r w:rsidRPr="00064C35">
              <w:rPr>
                <w:rFonts w:ascii="Bookman Old Style" w:hAnsi="Bookman Old Style" w:cs="Arial"/>
                <w:i/>
                <w:sz w:val="24"/>
                <w:szCs w:val="24"/>
              </w:rPr>
              <w:t>P. Conservador Antioquia</w:t>
            </w:r>
          </w:p>
          <w:p w:rsidR="00811B3C" w:rsidRPr="00064C35" w:rsidRDefault="00811B3C" w:rsidP="00A9470D">
            <w:pPr>
              <w:jc w:val="center"/>
              <w:rPr>
                <w:rFonts w:ascii="Bookman Old Style" w:hAnsi="Bookman Old Style" w:cs="Arial"/>
                <w:i/>
                <w:sz w:val="24"/>
                <w:szCs w:val="24"/>
              </w:rPr>
            </w:pPr>
          </w:p>
        </w:tc>
        <w:tc>
          <w:tcPr>
            <w:tcW w:w="419" w:type="dxa"/>
          </w:tcPr>
          <w:p w:rsidR="00811B3C" w:rsidRPr="006A08DB" w:rsidRDefault="00811B3C" w:rsidP="00A9470D">
            <w:pPr>
              <w:jc w:val="center"/>
              <w:rPr>
                <w:rFonts w:ascii="Californian FB" w:hAnsi="Californian FB" w:cs="Arial"/>
                <w:b/>
                <w:sz w:val="26"/>
                <w:szCs w:val="26"/>
              </w:rPr>
            </w:pPr>
          </w:p>
        </w:tc>
        <w:tc>
          <w:tcPr>
            <w:tcW w:w="1823" w:type="dxa"/>
          </w:tcPr>
          <w:p w:rsidR="00811B3C" w:rsidRPr="006A08DB" w:rsidRDefault="00641204" w:rsidP="00A9470D">
            <w:pPr>
              <w:jc w:val="center"/>
              <w:rPr>
                <w:rFonts w:ascii="Californian FB" w:hAnsi="Californian FB" w:cs="Arial"/>
                <w:b/>
                <w:sz w:val="26"/>
                <w:szCs w:val="26"/>
              </w:rPr>
            </w:pPr>
            <w:r>
              <w:rPr>
                <w:rFonts w:ascii="Arial" w:hAnsi="Arial" w:cs="Arial"/>
                <w:b/>
                <w:noProof/>
                <w:sz w:val="26"/>
                <w:szCs w:val="26"/>
                <w:lang w:eastAsia="es-CO"/>
              </w:rPr>
              <w:drawing>
                <wp:anchor distT="0" distB="0" distL="114300" distR="114300" simplePos="0" relativeHeight="251805184" behindDoc="1" locked="0" layoutInCell="1" allowOverlap="1" wp14:anchorId="4CDF910C" wp14:editId="37CC5D47">
                  <wp:simplePos x="0" y="0"/>
                  <wp:positionH relativeFrom="column">
                    <wp:posOffset>-37709</wp:posOffset>
                  </wp:positionH>
                  <wp:positionV relativeFrom="paragraph">
                    <wp:posOffset>221810</wp:posOffset>
                  </wp:positionV>
                  <wp:extent cx="1099039" cy="1099039"/>
                  <wp:effectExtent l="0" t="0" r="6350" b="635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9039" cy="1099039"/>
                          </a:xfrm>
                          <a:prstGeom prst="rect">
                            <a:avLst/>
                          </a:prstGeom>
                          <a:noFill/>
                        </pic:spPr>
                      </pic:pic>
                    </a:graphicData>
                  </a:graphic>
                  <wp14:sizeRelH relativeFrom="page">
                    <wp14:pctWidth>0</wp14:pctWidth>
                  </wp14:sizeRelH>
                  <wp14:sizeRelV relativeFrom="page">
                    <wp14:pctHeight>0</wp14:pctHeight>
                  </wp14:sizeRelV>
                </wp:anchor>
              </w:drawing>
            </w:r>
          </w:p>
        </w:tc>
        <w:tc>
          <w:tcPr>
            <w:tcW w:w="2635" w:type="dxa"/>
          </w:tcPr>
          <w:p w:rsidR="00A9470D" w:rsidRPr="00064C35" w:rsidRDefault="00A9470D" w:rsidP="00A9470D">
            <w:pPr>
              <w:jc w:val="center"/>
              <w:rPr>
                <w:rFonts w:ascii="Bookman Old Style" w:hAnsi="Bookman Old Style" w:cs="Arial"/>
                <w:i/>
                <w:sz w:val="24"/>
                <w:szCs w:val="24"/>
              </w:rPr>
            </w:pPr>
            <w:r w:rsidRPr="00064C35">
              <w:rPr>
                <w:rFonts w:ascii="Bookman Old Style" w:hAnsi="Bookman Old Style" w:cs="Arial"/>
                <w:i/>
                <w:sz w:val="24"/>
                <w:szCs w:val="24"/>
              </w:rPr>
              <w:t>Anatolio Hernández Lozano</w:t>
            </w:r>
          </w:p>
          <w:p w:rsidR="00A9470D" w:rsidRPr="00064C35" w:rsidRDefault="00A9470D" w:rsidP="00A9470D">
            <w:pPr>
              <w:jc w:val="center"/>
              <w:rPr>
                <w:rFonts w:ascii="Bookman Old Style" w:hAnsi="Bookman Old Style" w:cs="Arial"/>
                <w:i/>
                <w:sz w:val="24"/>
                <w:szCs w:val="24"/>
              </w:rPr>
            </w:pPr>
            <w:r w:rsidRPr="00064C35">
              <w:rPr>
                <w:rFonts w:ascii="Bookman Old Style" w:hAnsi="Bookman Old Style" w:cs="Arial"/>
                <w:i/>
                <w:sz w:val="24"/>
                <w:szCs w:val="24"/>
              </w:rPr>
              <w:t>P. de la U</w:t>
            </w:r>
          </w:p>
          <w:p w:rsidR="00A9470D" w:rsidRPr="00064C35" w:rsidRDefault="00A9470D" w:rsidP="00A9470D">
            <w:pPr>
              <w:jc w:val="center"/>
              <w:rPr>
                <w:rFonts w:ascii="Bookman Old Style" w:hAnsi="Bookman Old Style" w:cs="Arial"/>
                <w:i/>
                <w:sz w:val="24"/>
                <w:szCs w:val="24"/>
              </w:rPr>
            </w:pPr>
            <w:r w:rsidRPr="00064C35">
              <w:rPr>
                <w:rFonts w:ascii="Bookman Old Style" w:hAnsi="Bookman Old Style" w:cs="Arial"/>
                <w:i/>
                <w:sz w:val="24"/>
                <w:szCs w:val="24"/>
              </w:rPr>
              <w:t>Guainía</w:t>
            </w:r>
          </w:p>
          <w:p w:rsidR="00811B3C" w:rsidRPr="00064C35" w:rsidRDefault="00811B3C" w:rsidP="00A9470D">
            <w:pPr>
              <w:jc w:val="center"/>
              <w:rPr>
                <w:rFonts w:ascii="Bookman Old Style" w:hAnsi="Bookman Old Style" w:cs="Arial"/>
                <w:i/>
                <w:sz w:val="24"/>
                <w:szCs w:val="24"/>
              </w:rPr>
            </w:pPr>
          </w:p>
        </w:tc>
      </w:tr>
      <w:tr w:rsidR="00843572" w:rsidRPr="006A08DB" w:rsidTr="00843572">
        <w:trPr>
          <w:trHeight w:val="2343"/>
        </w:trPr>
        <w:tc>
          <w:tcPr>
            <w:tcW w:w="1875" w:type="dxa"/>
          </w:tcPr>
          <w:p w:rsidR="00811B3C" w:rsidRPr="006A08DB" w:rsidRDefault="00811B3C" w:rsidP="00A9470D">
            <w:pPr>
              <w:jc w:val="center"/>
              <w:rPr>
                <w:rFonts w:ascii="Californian FB" w:hAnsi="Californian FB" w:cs="Arial"/>
                <w:b/>
                <w:sz w:val="26"/>
                <w:szCs w:val="26"/>
              </w:rPr>
            </w:pPr>
            <w:r w:rsidRPr="006A08DB">
              <w:rPr>
                <w:rFonts w:ascii="Californian FB" w:hAnsi="Californian FB" w:cs="Arial"/>
                <w:b/>
                <w:noProof/>
                <w:sz w:val="26"/>
                <w:szCs w:val="26"/>
                <w:lang w:eastAsia="es-CO"/>
              </w:rPr>
              <w:drawing>
                <wp:inline distT="0" distB="0" distL="0" distR="0" wp14:anchorId="2F2A3C82" wp14:editId="3874CDCE">
                  <wp:extent cx="866775" cy="1171575"/>
                  <wp:effectExtent l="0" t="0" r="9525" b="9525"/>
                  <wp:docPr id="68" name="Imagen 67" descr="Image result for alejandro carlos chacÃ³n camargo"/>
                  <wp:cNvGraphicFramePr/>
                  <a:graphic xmlns:a="http://schemas.openxmlformats.org/drawingml/2006/main">
                    <a:graphicData uri="http://schemas.openxmlformats.org/drawingml/2006/picture">
                      <pic:pic xmlns:pic="http://schemas.openxmlformats.org/drawingml/2006/picture">
                        <pic:nvPicPr>
                          <pic:cNvPr id="68" name="Imagen 67" descr="Image result for alejandro carlos chacÃ³n camargo"/>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7120" cy="1172041"/>
                          </a:xfrm>
                          <a:prstGeom prst="rect">
                            <a:avLst/>
                          </a:prstGeom>
                          <a:noFill/>
                          <a:ln>
                            <a:noFill/>
                          </a:ln>
                        </pic:spPr>
                      </pic:pic>
                    </a:graphicData>
                  </a:graphic>
                </wp:inline>
              </w:drawing>
            </w:r>
          </w:p>
        </w:tc>
        <w:tc>
          <w:tcPr>
            <w:tcW w:w="2588" w:type="dxa"/>
          </w:tcPr>
          <w:p w:rsidR="00A9470D" w:rsidRPr="00064C35" w:rsidRDefault="00A9470D" w:rsidP="00A9470D">
            <w:pPr>
              <w:jc w:val="center"/>
              <w:rPr>
                <w:rFonts w:ascii="Bookman Old Style" w:hAnsi="Bookman Old Style" w:cs="Arial"/>
                <w:i/>
                <w:sz w:val="24"/>
                <w:szCs w:val="24"/>
              </w:rPr>
            </w:pPr>
            <w:r w:rsidRPr="00064C35">
              <w:rPr>
                <w:rFonts w:ascii="Bookman Old Style" w:hAnsi="Bookman Old Style" w:cs="Arial"/>
                <w:i/>
                <w:sz w:val="24"/>
                <w:szCs w:val="24"/>
              </w:rPr>
              <w:t>Alejandro Carlos Chacón Camargo</w:t>
            </w:r>
          </w:p>
          <w:p w:rsidR="00A9470D" w:rsidRPr="00064C35" w:rsidRDefault="00A9470D" w:rsidP="00A9470D">
            <w:pPr>
              <w:jc w:val="center"/>
              <w:rPr>
                <w:rFonts w:ascii="Bookman Old Style" w:hAnsi="Bookman Old Style" w:cs="Arial"/>
                <w:i/>
                <w:sz w:val="24"/>
                <w:szCs w:val="24"/>
              </w:rPr>
            </w:pPr>
            <w:r w:rsidRPr="00064C35">
              <w:rPr>
                <w:rFonts w:ascii="Bookman Old Style" w:hAnsi="Bookman Old Style" w:cs="Arial"/>
                <w:i/>
                <w:sz w:val="24"/>
                <w:szCs w:val="24"/>
              </w:rPr>
              <w:t>P. Liberal</w:t>
            </w:r>
          </w:p>
          <w:p w:rsidR="00A9470D" w:rsidRPr="00064C35" w:rsidRDefault="00A9470D" w:rsidP="00A9470D">
            <w:pPr>
              <w:jc w:val="center"/>
              <w:rPr>
                <w:rFonts w:ascii="Bookman Old Style" w:hAnsi="Bookman Old Style" w:cs="Arial"/>
                <w:i/>
                <w:sz w:val="24"/>
                <w:szCs w:val="24"/>
              </w:rPr>
            </w:pPr>
            <w:r w:rsidRPr="00064C35">
              <w:rPr>
                <w:rFonts w:ascii="Bookman Old Style" w:hAnsi="Bookman Old Style" w:cs="Arial"/>
                <w:i/>
                <w:sz w:val="24"/>
                <w:szCs w:val="24"/>
              </w:rPr>
              <w:t>Norte de Santander</w:t>
            </w:r>
          </w:p>
          <w:p w:rsidR="00811B3C" w:rsidRPr="00064C35" w:rsidRDefault="00811B3C" w:rsidP="00A9470D">
            <w:pPr>
              <w:jc w:val="center"/>
              <w:rPr>
                <w:rFonts w:ascii="Bookman Old Style" w:hAnsi="Bookman Old Style" w:cs="Arial"/>
                <w:i/>
                <w:sz w:val="24"/>
                <w:szCs w:val="24"/>
              </w:rPr>
            </w:pPr>
          </w:p>
        </w:tc>
        <w:tc>
          <w:tcPr>
            <w:tcW w:w="419" w:type="dxa"/>
          </w:tcPr>
          <w:p w:rsidR="00811B3C" w:rsidRPr="006A08DB" w:rsidRDefault="00811B3C" w:rsidP="00A9470D">
            <w:pPr>
              <w:jc w:val="center"/>
              <w:rPr>
                <w:rFonts w:ascii="Californian FB" w:hAnsi="Californian FB" w:cs="Arial"/>
                <w:b/>
                <w:sz w:val="26"/>
                <w:szCs w:val="26"/>
              </w:rPr>
            </w:pPr>
          </w:p>
        </w:tc>
        <w:tc>
          <w:tcPr>
            <w:tcW w:w="1823" w:type="dxa"/>
          </w:tcPr>
          <w:p w:rsidR="00811B3C" w:rsidRPr="006A08DB" w:rsidRDefault="00A9470D" w:rsidP="00A9470D">
            <w:pPr>
              <w:jc w:val="center"/>
              <w:rPr>
                <w:rFonts w:ascii="Californian FB" w:hAnsi="Californian FB" w:cs="Arial"/>
                <w:b/>
                <w:sz w:val="26"/>
                <w:szCs w:val="26"/>
              </w:rPr>
            </w:pPr>
            <w:r w:rsidRPr="006A08DB">
              <w:rPr>
                <w:rFonts w:ascii="Californian FB" w:hAnsi="Californian FB" w:cs="Arial"/>
                <w:b/>
                <w:noProof/>
                <w:sz w:val="26"/>
                <w:szCs w:val="26"/>
                <w:lang w:eastAsia="es-CO"/>
              </w:rPr>
              <w:drawing>
                <wp:inline distT="0" distB="0" distL="0" distR="0" wp14:anchorId="2D3B515D" wp14:editId="2B4C0757">
                  <wp:extent cx="760647" cy="1082703"/>
                  <wp:effectExtent l="0" t="0" r="1905" b="3175"/>
                  <wp:docPr id="72" name="Imagen 71" descr="Image result for GUSTAVO LONDOÃO GAR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 71" descr="Image result for GUSTAVO LONDOÃO GARCI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0647" cy="108270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2635" w:type="dxa"/>
          </w:tcPr>
          <w:p w:rsidR="00A9470D" w:rsidRPr="00064C35" w:rsidRDefault="00A9470D" w:rsidP="00A9470D">
            <w:pPr>
              <w:jc w:val="center"/>
              <w:rPr>
                <w:rFonts w:ascii="Bookman Old Style" w:hAnsi="Bookman Old Style" w:cs="Arial"/>
                <w:i/>
                <w:sz w:val="24"/>
                <w:szCs w:val="24"/>
              </w:rPr>
            </w:pPr>
            <w:r w:rsidRPr="00064C35">
              <w:rPr>
                <w:rFonts w:ascii="Bookman Old Style" w:hAnsi="Bookman Old Style" w:cs="Arial"/>
                <w:i/>
                <w:sz w:val="24"/>
                <w:szCs w:val="24"/>
              </w:rPr>
              <w:t>Gustavo Londoño García</w:t>
            </w:r>
          </w:p>
          <w:p w:rsidR="00A9470D" w:rsidRPr="00064C35" w:rsidRDefault="00A9470D" w:rsidP="00A9470D">
            <w:pPr>
              <w:jc w:val="center"/>
              <w:rPr>
                <w:rFonts w:ascii="Bookman Old Style" w:hAnsi="Bookman Old Style" w:cs="Arial"/>
                <w:i/>
                <w:sz w:val="24"/>
                <w:szCs w:val="24"/>
              </w:rPr>
            </w:pPr>
            <w:r w:rsidRPr="00064C35">
              <w:rPr>
                <w:rFonts w:ascii="Bookman Old Style" w:hAnsi="Bookman Old Style" w:cs="Arial"/>
                <w:i/>
                <w:sz w:val="24"/>
                <w:szCs w:val="24"/>
              </w:rPr>
              <w:t>P. Centro Democrático</w:t>
            </w:r>
          </w:p>
          <w:p w:rsidR="00A9470D" w:rsidRPr="00064C35" w:rsidRDefault="00A9470D" w:rsidP="00A9470D">
            <w:pPr>
              <w:jc w:val="center"/>
              <w:rPr>
                <w:rFonts w:ascii="Bookman Old Style" w:hAnsi="Bookman Old Style" w:cs="Arial"/>
                <w:i/>
                <w:sz w:val="24"/>
                <w:szCs w:val="24"/>
              </w:rPr>
            </w:pPr>
            <w:r w:rsidRPr="00064C35">
              <w:rPr>
                <w:rFonts w:ascii="Bookman Old Style" w:hAnsi="Bookman Old Style" w:cs="Arial"/>
                <w:i/>
                <w:sz w:val="24"/>
                <w:szCs w:val="24"/>
              </w:rPr>
              <w:t>Vichada</w:t>
            </w:r>
          </w:p>
          <w:p w:rsidR="00811B3C" w:rsidRPr="00064C35" w:rsidRDefault="00811B3C" w:rsidP="00A9470D">
            <w:pPr>
              <w:jc w:val="center"/>
              <w:rPr>
                <w:rFonts w:ascii="Bookman Old Style" w:hAnsi="Bookman Old Style" w:cs="Arial"/>
                <w:i/>
                <w:sz w:val="24"/>
                <w:szCs w:val="24"/>
              </w:rPr>
            </w:pPr>
          </w:p>
        </w:tc>
      </w:tr>
      <w:tr w:rsidR="00843572" w:rsidRPr="006A08DB" w:rsidTr="00843572">
        <w:trPr>
          <w:trHeight w:val="2343"/>
        </w:trPr>
        <w:tc>
          <w:tcPr>
            <w:tcW w:w="1875" w:type="dxa"/>
          </w:tcPr>
          <w:p w:rsidR="00811B3C" w:rsidRPr="006A08DB" w:rsidRDefault="00811B3C" w:rsidP="00A9470D">
            <w:pPr>
              <w:jc w:val="center"/>
              <w:rPr>
                <w:rFonts w:ascii="Californian FB" w:hAnsi="Californian FB" w:cs="Arial"/>
                <w:b/>
                <w:sz w:val="26"/>
                <w:szCs w:val="26"/>
              </w:rPr>
            </w:pPr>
            <w:r w:rsidRPr="006A08DB">
              <w:rPr>
                <w:rFonts w:ascii="Californian FB" w:hAnsi="Californian FB" w:cs="Arial"/>
                <w:b/>
                <w:noProof/>
                <w:sz w:val="26"/>
                <w:szCs w:val="26"/>
                <w:lang w:eastAsia="es-CO"/>
              </w:rPr>
              <w:drawing>
                <wp:inline distT="0" distB="0" distL="0" distR="0" wp14:anchorId="20B81FEC" wp14:editId="52AD534F">
                  <wp:extent cx="866775" cy="1228725"/>
                  <wp:effectExtent l="0" t="0" r="9525" b="9525"/>
                  <wp:docPr id="69" name="Imagen 68" descr="Image result for atilano alonso giraldo arboleda"/>
                  <wp:cNvGraphicFramePr/>
                  <a:graphic xmlns:a="http://schemas.openxmlformats.org/drawingml/2006/main">
                    <a:graphicData uri="http://schemas.openxmlformats.org/drawingml/2006/picture">
                      <pic:pic xmlns:pic="http://schemas.openxmlformats.org/drawingml/2006/picture">
                        <pic:nvPicPr>
                          <pic:cNvPr id="69" name="Imagen 68" descr="Image result for atilano alonso giraldo arboleda"/>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6775" cy="1228725"/>
                          </a:xfrm>
                          <a:prstGeom prst="rect">
                            <a:avLst/>
                          </a:prstGeom>
                          <a:noFill/>
                          <a:ln>
                            <a:noFill/>
                          </a:ln>
                        </pic:spPr>
                      </pic:pic>
                    </a:graphicData>
                  </a:graphic>
                </wp:inline>
              </w:drawing>
            </w:r>
          </w:p>
        </w:tc>
        <w:tc>
          <w:tcPr>
            <w:tcW w:w="2588" w:type="dxa"/>
          </w:tcPr>
          <w:p w:rsidR="00A9470D" w:rsidRPr="00064C35" w:rsidRDefault="00A9470D" w:rsidP="00A9470D">
            <w:pPr>
              <w:jc w:val="center"/>
              <w:rPr>
                <w:rFonts w:ascii="Bookman Old Style" w:hAnsi="Bookman Old Style" w:cs="Arial"/>
                <w:i/>
                <w:sz w:val="24"/>
                <w:szCs w:val="24"/>
              </w:rPr>
            </w:pPr>
            <w:r w:rsidRPr="00064C35">
              <w:rPr>
                <w:rFonts w:ascii="Bookman Old Style" w:hAnsi="Bookman Old Style" w:cs="Arial"/>
                <w:i/>
                <w:sz w:val="24"/>
                <w:szCs w:val="24"/>
              </w:rPr>
              <w:t>Atilano Alonso Giraldo Arboleda</w:t>
            </w:r>
          </w:p>
          <w:p w:rsidR="00A9470D" w:rsidRPr="00064C35" w:rsidRDefault="00A9470D" w:rsidP="00A9470D">
            <w:pPr>
              <w:jc w:val="center"/>
              <w:rPr>
                <w:rFonts w:ascii="Bookman Old Style" w:hAnsi="Bookman Old Style" w:cs="Arial"/>
                <w:i/>
                <w:sz w:val="24"/>
                <w:szCs w:val="24"/>
              </w:rPr>
            </w:pPr>
            <w:r w:rsidRPr="00064C35">
              <w:rPr>
                <w:rFonts w:ascii="Bookman Old Style" w:hAnsi="Bookman Old Style" w:cs="Arial"/>
                <w:i/>
                <w:sz w:val="24"/>
                <w:szCs w:val="24"/>
              </w:rPr>
              <w:t>P. Cambio Radical</w:t>
            </w:r>
          </w:p>
          <w:p w:rsidR="00A9470D" w:rsidRPr="006A08DB" w:rsidRDefault="00A9470D" w:rsidP="00A9470D">
            <w:pPr>
              <w:jc w:val="center"/>
              <w:rPr>
                <w:rFonts w:ascii="Californian FB" w:hAnsi="Californian FB" w:cs="Arial"/>
                <w:b/>
                <w:sz w:val="26"/>
                <w:szCs w:val="26"/>
                <w:lang w:val="es-ES"/>
              </w:rPr>
            </w:pPr>
            <w:r w:rsidRPr="00064C35">
              <w:rPr>
                <w:rFonts w:ascii="Bookman Old Style" w:hAnsi="Bookman Old Style" w:cs="Arial"/>
                <w:i/>
                <w:sz w:val="24"/>
                <w:szCs w:val="24"/>
              </w:rPr>
              <w:t>Quindío</w:t>
            </w:r>
          </w:p>
          <w:p w:rsidR="00811B3C" w:rsidRPr="006A08DB" w:rsidRDefault="00811B3C" w:rsidP="00A9470D">
            <w:pPr>
              <w:jc w:val="center"/>
              <w:rPr>
                <w:rFonts w:ascii="Californian FB" w:hAnsi="Californian FB" w:cs="Arial"/>
                <w:b/>
                <w:sz w:val="26"/>
                <w:szCs w:val="26"/>
              </w:rPr>
            </w:pPr>
          </w:p>
        </w:tc>
        <w:tc>
          <w:tcPr>
            <w:tcW w:w="419" w:type="dxa"/>
          </w:tcPr>
          <w:p w:rsidR="00811B3C" w:rsidRPr="006A08DB" w:rsidRDefault="00811B3C" w:rsidP="00A9470D">
            <w:pPr>
              <w:jc w:val="center"/>
              <w:rPr>
                <w:rFonts w:ascii="Californian FB" w:hAnsi="Californian FB" w:cs="Arial"/>
                <w:b/>
                <w:sz w:val="26"/>
                <w:szCs w:val="26"/>
              </w:rPr>
            </w:pPr>
          </w:p>
        </w:tc>
        <w:tc>
          <w:tcPr>
            <w:tcW w:w="1823" w:type="dxa"/>
          </w:tcPr>
          <w:p w:rsidR="00811B3C" w:rsidRPr="006A08DB" w:rsidRDefault="00A9470D" w:rsidP="00A9470D">
            <w:pPr>
              <w:jc w:val="center"/>
              <w:rPr>
                <w:rFonts w:ascii="Californian FB" w:hAnsi="Californian FB" w:cs="Arial"/>
                <w:b/>
                <w:sz w:val="26"/>
                <w:szCs w:val="26"/>
              </w:rPr>
            </w:pPr>
            <w:r w:rsidRPr="006A08DB">
              <w:rPr>
                <w:rFonts w:ascii="Californian FB" w:hAnsi="Californian FB" w:cs="Arial"/>
                <w:b/>
                <w:noProof/>
                <w:sz w:val="26"/>
                <w:szCs w:val="26"/>
                <w:lang w:eastAsia="es-CO"/>
              </w:rPr>
              <w:drawing>
                <wp:inline distT="0" distB="0" distL="0" distR="0" wp14:anchorId="70540DB4" wp14:editId="57DD7E12">
                  <wp:extent cx="885825" cy="1238250"/>
                  <wp:effectExtent l="0" t="0" r="9525" b="0"/>
                  <wp:docPr id="73" name="Imagen 72" descr="Image result for FELIPE LOZADA POLANCO"/>
                  <wp:cNvGraphicFramePr/>
                  <a:graphic xmlns:a="http://schemas.openxmlformats.org/drawingml/2006/main">
                    <a:graphicData uri="http://schemas.openxmlformats.org/drawingml/2006/picture">
                      <pic:pic xmlns:pic="http://schemas.openxmlformats.org/drawingml/2006/picture">
                        <pic:nvPicPr>
                          <pic:cNvPr id="73" name="Imagen 72" descr="Image result for FELIPE LOZADA POLANCO"/>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6271" cy="1238874"/>
                          </a:xfrm>
                          <a:prstGeom prst="rect">
                            <a:avLst/>
                          </a:prstGeom>
                          <a:noFill/>
                          <a:ln>
                            <a:noFill/>
                          </a:ln>
                        </pic:spPr>
                      </pic:pic>
                    </a:graphicData>
                  </a:graphic>
                </wp:inline>
              </w:drawing>
            </w:r>
          </w:p>
        </w:tc>
        <w:tc>
          <w:tcPr>
            <w:tcW w:w="2635" w:type="dxa"/>
          </w:tcPr>
          <w:p w:rsidR="00A9470D" w:rsidRPr="00064C35" w:rsidRDefault="00A9470D" w:rsidP="00A9470D">
            <w:pPr>
              <w:jc w:val="center"/>
              <w:rPr>
                <w:rFonts w:ascii="Bookman Old Style" w:hAnsi="Bookman Old Style" w:cs="Arial"/>
                <w:i/>
                <w:sz w:val="24"/>
                <w:szCs w:val="24"/>
              </w:rPr>
            </w:pPr>
            <w:r w:rsidRPr="00064C35">
              <w:rPr>
                <w:rFonts w:ascii="Bookman Old Style" w:hAnsi="Bookman Old Style" w:cs="Arial"/>
                <w:i/>
                <w:sz w:val="24"/>
                <w:szCs w:val="24"/>
              </w:rPr>
              <w:t>Jaime Felipe Lozada Polanco</w:t>
            </w:r>
          </w:p>
          <w:p w:rsidR="00A9470D" w:rsidRPr="00064C35" w:rsidRDefault="00A9470D" w:rsidP="00A9470D">
            <w:pPr>
              <w:jc w:val="center"/>
              <w:rPr>
                <w:rFonts w:ascii="Bookman Old Style" w:hAnsi="Bookman Old Style" w:cs="Arial"/>
                <w:i/>
                <w:sz w:val="24"/>
                <w:szCs w:val="24"/>
              </w:rPr>
            </w:pPr>
            <w:r w:rsidRPr="00064C35">
              <w:rPr>
                <w:rFonts w:ascii="Bookman Old Style" w:hAnsi="Bookman Old Style" w:cs="Arial"/>
                <w:i/>
                <w:sz w:val="24"/>
                <w:szCs w:val="24"/>
              </w:rPr>
              <w:t>P. Conservador  Huila</w:t>
            </w:r>
          </w:p>
          <w:p w:rsidR="00811B3C" w:rsidRPr="00064C35" w:rsidRDefault="00811B3C" w:rsidP="00A9470D">
            <w:pPr>
              <w:jc w:val="center"/>
              <w:rPr>
                <w:rFonts w:ascii="Bookman Old Style" w:hAnsi="Bookman Old Style" w:cs="Arial"/>
                <w:i/>
                <w:sz w:val="24"/>
                <w:szCs w:val="24"/>
              </w:rPr>
            </w:pPr>
          </w:p>
        </w:tc>
      </w:tr>
    </w:tbl>
    <w:p w:rsidR="00A16D4C" w:rsidRDefault="00A16D4C" w:rsidP="008818C7">
      <w:pPr>
        <w:jc w:val="both"/>
        <w:rPr>
          <w:rFonts w:ascii="Arial" w:hAnsi="Arial" w:cs="Arial"/>
          <w:b/>
          <w:sz w:val="26"/>
          <w:szCs w:val="26"/>
        </w:rPr>
      </w:pPr>
    </w:p>
    <w:p w:rsidR="00A50935" w:rsidRDefault="00A50935" w:rsidP="008818C7">
      <w:pPr>
        <w:jc w:val="both"/>
        <w:rPr>
          <w:rFonts w:ascii="Arial" w:hAnsi="Arial" w:cs="Arial"/>
          <w:b/>
          <w:sz w:val="26"/>
          <w:szCs w:val="26"/>
        </w:rPr>
      </w:pPr>
    </w:p>
    <w:p w:rsidR="00A16D4C" w:rsidRDefault="00A16D4C" w:rsidP="008818C7">
      <w:pPr>
        <w:jc w:val="both"/>
        <w:rPr>
          <w:rFonts w:ascii="Arial" w:hAnsi="Arial" w:cs="Arial"/>
          <w:b/>
          <w:sz w:val="26"/>
          <w:szCs w:val="26"/>
        </w:rPr>
      </w:pPr>
    </w:p>
    <w:tbl>
      <w:tblPr>
        <w:tblStyle w:val="Tablaconcuadrcula"/>
        <w:tblW w:w="9179" w:type="dxa"/>
        <w:tblLook w:val="04A0" w:firstRow="1" w:lastRow="0" w:firstColumn="1" w:lastColumn="0" w:noHBand="0" w:noVBand="1"/>
      </w:tblPr>
      <w:tblGrid>
        <w:gridCol w:w="1832"/>
        <w:gridCol w:w="2448"/>
        <w:gridCol w:w="407"/>
        <w:gridCol w:w="2016"/>
        <w:gridCol w:w="2476"/>
      </w:tblGrid>
      <w:tr w:rsidR="00656B74" w:rsidTr="00A9470D">
        <w:trPr>
          <w:trHeight w:val="2301"/>
        </w:trPr>
        <w:tc>
          <w:tcPr>
            <w:tcW w:w="1834" w:type="dxa"/>
          </w:tcPr>
          <w:p w:rsidR="00A9470D" w:rsidRDefault="00A9470D" w:rsidP="008818C7">
            <w:pPr>
              <w:jc w:val="both"/>
              <w:rPr>
                <w:rFonts w:ascii="Arial" w:hAnsi="Arial" w:cs="Arial"/>
                <w:b/>
                <w:sz w:val="26"/>
                <w:szCs w:val="26"/>
              </w:rPr>
            </w:pPr>
            <w:r w:rsidRPr="00A9470D">
              <w:rPr>
                <w:rFonts w:ascii="Arial" w:hAnsi="Arial" w:cs="Arial"/>
                <w:b/>
                <w:noProof/>
                <w:sz w:val="26"/>
                <w:szCs w:val="26"/>
                <w:lang w:eastAsia="es-CO"/>
              </w:rPr>
              <w:drawing>
                <wp:anchor distT="0" distB="0" distL="114300" distR="114300" simplePos="0" relativeHeight="251806208" behindDoc="0" locked="0" layoutInCell="1" allowOverlap="1">
                  <wp:simplePos x="0" y="0"/>
                  <wp:positionH relativeFrom="column">
                    <wp:posOffset>25742</wp:posOffset>
                  </wp:positionH>
                  <wp:positionV relativeFrom="paragraph">
                    <wp:posOffset>221078</wp:posOffset>
                  </wp:positionV>
                  <wp:extent cx="971550" cy="1019908"/>
                  <wp:effectExtent l="0" t="0" r="0" b="8890"/>
                  <wp:wrapNone/>
                  <wp:docPr id="59" name="Imagen 58" descr="Image result for CESAR EUGENIO MARTINEZ RESTREPO"/>
                  <wp:cNvGraphicFramePr/>
                  <a:graphic xmlns:a="http://schemas.openxmlformats.org/drawingml/2006/main">
                    <a:graphicData uri="http://schemas.openxmlformats.org/drawingml/2006/picture">
                      <pic:pic xmlns:pic="http://schemas.openxmlformats.org/drawingml/2006/picture">
                        <pic:nvPicPr>
                          <pic:cNvPr id="59" name="Imagen 58" descr="Image result for CESAR EUGENIO MARTINEZ RESTREPO"/>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1550" cy="1019908"/>
                          </a:xfrm>
                          <a:prstGeom prst="rect">
                            <a:avLst/>
                          </a:prstGeom>
                          <a:noFill/>
                          <a:ln>
                            <a:noFill/>
                          </a:ln>
                        </pic:spPr>
                      </pic:pic>
                    </a:graphicData>
                  </a:graphic>
                </wp:anchor>
              </w:drawing>
            </w:r>
          </w:p>
        </w:tc>
        <w:tc>
          <w:tcPr>
            <w:tcW w:w="2527" w:type="dxa"/>
          </w:tcPr>
          <w:p w:rsidR="00E30801" w:rsidRPr="00064C35" w:rsidRDefault="00E30801" w:rsidP="00A9470D">
            <w:pPr>
              <w:jc w:val="center"/>
              <w:rPr>
                <w:rFonts w:ascii="Bookman Old Style" w:hAnsi="Bookman Old Style" w:cs="Arial"/>
                <w:i/>
                <w:sz w:val="24"/>
                <w:szCs w:val="24"/>
              </w:rPr>
            </w:pPr>
          </w:p>
          <w:p w:rsidR="00A9470D" w:rsidRPr="00064C35" w:rsidRDefault="00A9470D" w:rsidP="00A9470D">
            <w:pPr>
              <w:jc w:val="center"/>
              <w:rPr>
                <w:rFonts w:ascii="Bookman Old Style" w:hAnsi="Bookman Old Style" w:cs="Arial"/>
                <w:i/>
                <w:sz w:val="24"/>
                <w:szCs w:val="24"/>
              </w:rPr>
            </w:pPr>
            <w:r w:rsidRPr="00064C35">
              <w:rPr>
                <w:rFonts w:ascii="Bookman Old Style" w:hAnsi="Bookman Old Style" w:cs="Arial"/>
                <w:i/>
                <w:sz w:val="24"/>
                <w:szCs w:val="24"/>
              </w:rPr>
              <w:t>Cesar Eugenio Martínez Restrepo</w:t>
            </w:r>
          </w:p>
          <w:p w:rsidR="00A9470D" w:rsidRPr="00064C35" w:rsidRDefault="00A9470D" w:rsidP="00A9470D">
            <w:pPr>
              <w:jc w:val="center"/>
              <w:rPr>
                <w:rFonts w:ascii="Bookman Old Style" w:hAnsi="Bookman Old Style" w:cs="Arial"/>
                <w:i/>
                <w:sz w:val="24"/>
                <w:szCs w:val="24"/>
              </w:rPr>
            </w:pPr>
            <w:r w:rsidRPr="00064C35">
              <w:rPr>
                <w:rFonts w:ascii="Bookman Old Style" w:hAnsi="Bookman Old Style" w:cs="Arial"/>
                <w:i/>
                <w:sz w:val="24"/>
                <w:szCs w:val="24"/>
              </w:rPr>
              <w:t>P. Centro Democrático  Antioquia</w:t>
            </w:r>
          </w:p>
          <w:p w:rsidR="00A9470D" w:rsidRPr="00064C35" w:rsidRDefault="00A9470D" w:rsidP="00A9470D">
            <w:pPr>
              <w:jc w:val="center"/>
              <w:rPr>
                <w:rFonts w:ascii="Bookman Old Style" w:hAnsi="Bookman Old Style" w:cs="Arial"/>
                <w:i/>
                <w:sz w:val="24"/>
                <w:szCs w:val="24"/>
              </w:rPr>
            </w:pPr>
          </w:p>
        </w:tc>
        <w:tc>
          <w:tcPr>
            <w:tcW w:w="425" w:type="dxa"/>
          </w:tcPr>
          <w:p w:rsidR="00A9470D" w:rsidRPr="00064C35" w:rsidRDefault="00CD3C62" w:rsidP="00A9470D">
            <w:pPr>
              <w:jc w:val="center"/>
              <w:rPr>
                <w:rFonts w:ascii="Bookman Old Style" w:hAnsi="Bookman Old Style" w:cs="Arial"/>
                <w:i/>
                <w:sz w:val="24"/>
                <w:szCs w:val="24"/>
              </w:rPr>
            </w:pPr>
            <w:r w:rsidRPr="00064C35">
              <w:rPr>
                <w:rFonts w:ascii="Bookman Old Style" w:hAnsi="Bookman Old Style" w:cs="Arial"/>
                <w:i/>
                <w:noProof/>
                <w:sz w:val="24"/>
                <w:szCs w:val="24"/>
                <w:lang w:eastAsia="es-CO"/>
              </w:rPr>
              <mc:AlternateContent>
                <mc:Choice Requires="wps">
                  <w:drawing>
                    <wp:anchor distT="0" distB="0" distL="114300" distR="114300" simplePos="0" relativeHeight="251666432" behindDoc="0" locked="0" layoutInCell="1" allowOverlap="1" wp14:anchorId="5CCFE114" wp14:editId="2DFA9D73">
                      <wp:simplePos x="0" y="0"/>
                      <wp:positionH relativeFrom="column">
                        <wp:posOffset>-89535</wp:posOffset>
                      </wp:positionH>
                      <wp:positionV relativeFrom="paragraph">
                        <wp:posOffset>1270</wp:posOffset>
                      </wp:positionV>
                      <wp:extent cx="257175" cy="5981700"/>
                      <wp:effectExtent l="0" t="0" r="28575" b="19050"/>
                      <wp:wrapNone/>
                      <wp:docPr id="40" name="Proceso 40"/>
                      <wp:cNvGraphicFramePr/>
                      <a:graphic xmlns:a="http://schemas.openxmlformats.org/drawingml/2006/main">
                        <a:graphicData uri="http://schemas.microsoft.com/office/word/2010/wordprocessingShape">
                          <wps:wsp>
                            <wps:cNvSpPr/>
                            <wps:spPr>
                              <a:xfrm>
                                <a:off x="0" y="0"/>
                                <a:ext cx="257175" cy="59817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5="http://schemas.microsoft.com/office/word/2012/wordml">
                  <w:pict>
                    <v:shapetype w14:anchorId="51830B9B" id="_x0000_t109" coordsize="21600,21600" o:spt="109" path="m,l,21600r21600,l21600,xe">
                      <v:stroke joinstyle="miter"/>
                      <v:path gradientshapeok="t" o:connecttype="rect"/>
                    </v:shapetype>
                    <v:shape id="Proceso 40" o:spid="_x0000_s1026" type="#_x0000_t109" style="position:absolute;margin-left:-7.05pt;margin-top:.1pt;width:20.25pt;height:47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" fillcolor="#4f81bd [3204]" strokecolor="#243f60 [1604]" strokeweight="2pt"/>
                  </w:pict>
                </mc:Fallback>
              </mc:AlternateContent>
            </w:r>
          </w:p>
        </w:tc>
        <w:tc>
          <w:tcPr>
            <w:tcW w:w="1843" w:type="dxa"/>
          </w:tcPr>
          <w:p w:rsidR="00A9470D" w:rsidRPr="00064C35" w:rsidRDefault="00A9470D" w:rsidP="00A9470D">
            <w:pPr>
              <w:jc w:val="center"/>
              <w:rPr>
                <w:rFonts w:ascii="Bookman Old Style" w:hAnsi="Bookman Old Style" w:cs="Arial"/>
                <w:i/>
                <w:sz w:val="24"/>
                <w:szCs w:val="24"/>
              </w:rPr>
            </w:pPr>
            <w:r w:rsidRPr="00064C35">
              <w:rPr>
                <w:rFonts w:ascii="Bookman Old Style" w:hAnsi="Bookman Old Style" w:cs="Arial"/>
                <w:i/>
                <w:noProof/>
                <w:sz w:val="24"/>
                <w:szCs w:val="24"/>
                <w:lang w:eastAsia="es-CO"/>
              </w:rPr>
              <w:drawing>
                <wp:inline distT="0" distB="0" distL="0" distR="0" wp14:anchorId="02770ED0" wp14:editId="2C7FE05C">
                  <wp:extent cx="904875" cy="1219200"/>
                  <wp:effectExtent l="0" t="0" r="9525" b="0"/>
                  <wp:docPr id="61" name="Imagen 60" descr="Image result for ASTRID SANCHEZ DE LA OCA"/>
                  <wp:cNvGraphicFramePr/>
                  <a:graphic xmlns:a="http://schemas.openxmlformats.org/drawingml/2006/main">
                    <a:graphicData uri="http://schemas.openxmlformats.org/drawingml/2006/picture">
                      <pic:pic xmlns:pic="http://schemas.openxmlformats.org/drawingml/2006/picture">
                        <pic:nvPicPr>
                          <pic:cNvPr id="61" name="Imagen 60" descr="Image result for ASTRID SANCHEZ DE LA OCA"/>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05176" cy="1219606"/>
                          </a:xfrm>
                          <a:prstGeom prst="rect">
                            <a:avLst/>
                          </a:prstGeom>
                          <a:noFill/>
                          <a:ln>
                            <a:noFill/>
                          </a:ln>
                        </pic:spPr>
                      </pic:pic>
                    </a:graphicData>
                  </a:graphic>
                </wp:inline>
              </w:drawing>
            </w:r>
          </w:p>
        </w:tc>
        <w:tc>
          <w:tcPr>
            <w:tcW w:w="2550" w:type="dxa"/>
          </w:tcPr>
          <w:p w:rsidR="00E30801" w:rsidRPr="00064C35" w:rsidRDefault="00E30801" w:rsidP="00A9470D">
            <w:pPr>
              <w:jc w:val="center"/>
              <w:rPr>
                <w:rFonts w:ascii="Bookman Old Style" w:hAnsi="Bookman Old Style" w:cs="Arial"/>
                <w:i/>
                <w:sz w:val="24"/>
                <w:szCs w:val="24"/>
              </w:rPr>
            </w:pPr>
          </w:p>
          <w:p w:rsidR="00E30801" w:rsidRPr="00064C35" w:rsidRDefault="00E30801" w:rsidP="00A9470D">
            <w:pPr>
              <w:jc w:val="center"/>
              <w:rPr>
                <w:rFonts w:ascii="Bookman Old Style" w:hAnsi="Bookman Old Style" w:cs="Arial"/>
                <w:i/>
                <w:sz w:val="24"/>
                <w:szCs w:val="24"/>
              </w:rPr>
            </w:pPr>
          </w:p>
          <w:p w:rsidR="00A9470D" w:rsidRPr="00064C35" w:rsidRDefault="00A9470D" w:rsidP="00A9470D">
            <w:pPr>
              <w:jc w:val="center"/>
              <w:rPr>
                <w:rFonts w:ascii="Bookman Old Style" w:hAnsi="Bookman Old Style" w:cs="Arial"/>
                <w:i/>
                <w:sz w:val="24"/>
                <w:szCs w:val="24"/>
              </w:rPr>
            </w:pPr>
            <w:r w:rsidRPr="00064C35">
              <w:rPr>
                <w:rFonts w:ascii="Bookman Old Style" w:hAnsi="Bookman Old Style" w:cs="Arial"/>
                <w:i/>
                <w:sz w:val="24"/>
                <w:szCs w:val="24"/>
              </w:rPr>
              <w:t>Astrid Sánchez Montes de Oca</w:t>
            </w:r>
          </w:p>
          <w:p w:rsidR="00A9470D" w:rsidRPr="00064C35" w:rsidRDefault="00A9470D" w:rsidP="00A9470D">
            <w:pPr>
              <w:jc w:val="center"/>
              <w:rPr>
                <w:rFonts w:ascii="Bookman Old Style" w:hAnsi="Bookman Old Style" w:cs="Arial"/>
                <w:i/>
                <w:sz w:val="24"/>
                <w:szCs w:val="24"/>
              </w:rPr>
            </w:pPr>
            <w:r w:rsidRPr="00064C35">
              <w:rPr>
                <w:rFonts w:ascii="Bookman Old Style" w:hAnsi="Bookman Old Style" w:cs="Arial"/>
                <w:i/>
                <w:sz w:val="24"/>
                <w:szCs w:val="24"/>
              </w:rPr>
              <w:t>P. de la U</w:t>
            </w:r>
          </w:p>
          <w:p w:rsidR="00A9470D" w:rsidRPr="00064C35" w:rsidRDefault="00A9470D" w:rsidP="00A9470D">
            <w:pPr>
              <w:jc w:val="center"/>
              <w:rPr>
                <w:rFonts w:ascii="Bookman Old Style" w:hAnsi="Bookman Old Style" w:cs="Arial"/>
                <w:i/>
                <w:sz w:val="24"/>
                <w:szCs w:val="24"/>
              </w:rPr>
            </w:pPr>
            <w:r w:rsidRPr="00064C35">
              <w:rPr>
                <w:rFonts w:ascii="Bookman Old Style" w:hAnsi="Bookman Old Style" w:cs="Arial"/>
                <w:i/>
                <w:sz w:val="24"/>
                <w:szCs w:val="24"/>
              </w:rPr>
              <w:t>Choco</w:t>
            </w:r>
          </w:p>
          <w:p w:rsidR="00A9470D" w:rsidRPr="00064C35" w:rsidRDefault="00A9470D" w:rsidP="00A9470D">
            <w:pPr>
              <w:jc w:val="center"/>
              <w:rPr>
                <w:rFonts w:ascii="Bookman Old Style" w:hAnsi="Bookman Old Style" w:cs="Arial"/>
                <w:i/>
                <w:sz w:val="24"/>
                <w:szCs w:val="24"/>
              </w:rPr>
            </w:pPr>
          </w:p>
        </w:tc>
      </w:tr>
      <w:tr w:rsidR="00656B74" w:rsidTr="00A9470D">
        <w:trPr>
          <w:trHeight w:val="2186"/>
        </w:trPr>
        <w:tc>
          <w:tcPr>
            <w:tcW w:w="1834" w:type="dxa"/>
          </w:tcPr>
          <w:p w:rsidR="00A9470D" w:rsidRDefault="00A9470D" w:rsidP="008818C7">
            <w:pPr>
              <w:jc w:val="both"/>
              <w:rPr>
                <w:rFonts w:ascii="Arial" w:hAnsi="Arial" w:cs="Arial"/>
                <w:b/>
                <w:sz w:val="26"/>
                <w:szCs w:val="26"/>
              </w:rPr>
            </w:pPr>
            <w:r w:rsidRPr="00A9470D">
              <w:rPr>
                <w:rFonts w:ascii="Arial" w:hAnsi="Arial" w:cs="Arial"/>
                <w:b/>
                <w:noProof/>
                <w:sz w:val="26"/>
                <w:szCs w:val="26"/>
                <w:lang w:eastAsia="es-CO"/>
              </w:rPr>
              <w:drawing>
                <wp:anchor distT="0" distB="0" distL="114300" distR="114300" simplePos="0" relativeHeight="251807232" behindDoc="0" locked="0" layoutInCell="1" allowOverlap="1">
                  <wp:simplePos x="0" y="0"/>
                  <wp:positionH relativeFrom="column">
                    <wp:posOffset>78496</wp:posOffset>
                  </wp:positionH>
                  <wp:positionV relativeFrom="paragraph">
                    <wp:posOffset>98620</wp:posOffset>
                  </wp:positionV>
                  <wp:extent cx="838200" cy="1257301"/>
                  <wp:effectExtent l="0" t="0" r="0" b="0"/>
                  <wp:wrapNone/>
                  <wp:docPr id="54"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838200" cy="1257301"/>
                          </a:xfrm>
                          <a:prstGeom prst="rect">
                            <a:avLst/>
                          </a:prstGeom>
                        </pic:spPr>
                      </pic:pic>
                    </a:graphicData>
                  </a:graphic>
                </wp:anchor>
              </w:drawing>
            </w:r>
          </w:p>
        </w:tc>
        <w:tc>
          <w:tcPr>
            <w:tcW w:w="2527" w:type="dxa"/>
          </w:tcPr>
          <w:p w:rsidR="00E30801" w:rsidRPr="00064C35" w:rsidRDefault="00E30801" w:rsidP="00A9470D">
            <w:pPr>
              <w:jc w:val="center"/>
              <w:rPr>
                <w:rFonts w:ascii="Bookman Old Style" w:hAnsi="Bookman Old Style" w:cs="Arial"/>
                <w:i/>
                <w:sz w:val="24"/>
                <w:szCs w:val="24"/>
              </w:rPr>
            </w:pPr>
          </w:p>
          <w:p w:rsidR="00A9470D" w:rsidRPr="00064C35" w:rsidRDefault="00A9470D" w:rsidP="00A9470D">
            <w:pPr>
              <w:jc w:val="center"/>
              <w:rPr>
                <w:rFonts w:ascii="Bookman Old Style" w:hAnsi="Bookman Old Style" w:cs="Arial"/>
                <w:i/>
                <w:sz w:val="24"/>
                <w:szCs w:val="24"/>
              </w:rPr>
            </w:pPr>
            <w:r w:rsidRPr="00064C35">
              <w:rPr>
                <w:rFonts w:ascii="Bookman Old Style" w:hAnsi="Bookman Old Style" w:cs="Arial"/>
                <w:i/>
                <w:sz w:val="24"/>
                <w:szCs w:val="24"/>
              </w:rPr>
              <w:t>Jaime Armando Yepes Martínez</w:t>
            </w:r>
          </w:p>
          <w:p w:rsidR="00A9470D" w:rsidRPr="00064C35" w:rsidRDefault="00A9470D" w:rsidP="00A9470D">
            <w:pPr>
              <w:jc w:val="center"/>
              <w:rPr>
                <w:rFonts w:ascii="Bookman Old Style" w:hAnsi="Bookman Old Style" w:cs="Arial"/>
                <w:i/>
                <w:sz w:val="24"/>
                <w:szCs w:val="24"/>
              </w:rPr>
            </w:pPr>
            <w:r w:rsidRPr="00064C35">
              <w:rPr>
                <w:rFonts w:ascii="Bookman Old Style" w:hAnsi="Bookman Old Style" w:cs="Arial"/>
                <w:i/>
                <w:sz w:val="24"/>
                <w:szCs w:val="24"/>
              </w:rPr>
              <w:t>P. de la U</w:t>
            </w:r>
          </w:p>
          <w:p w:rsidR="00A9470D" w:rsidRPr="00064C35" w:rsidRDefault="00A9470D" w:rsidP="00A9470D">
            <w:pPr>
              <w:jc w:val="center"/>
              <w:rPr>
                <w:rFonts w:ascii="Bookman Old Style" w:hAnsi="Bookman Old Style" w:cs="Arial"/>
                <w:i/>
                <w:sz w:val="24"/>
                <w:szCs w:val="24"/>
              </w:rPr>
            </w:pPr>
            <w:r w:rsidRPr="00064C35">
              <w:rPr>
                <w:rFonts w:ascii="Bookman Old Style" w:hAnsi="Bookman Old Style" w:cs="Arial"/>
                <w:i/>
                <w:sz w:val="24"/>
                <w:szCs w:val="24"/>
              </w:rPr>
              <w:t xml:space="preserve">  Tolima</w:t>
            </w:r>
          </w:p>
          <w:p w:rsidR="00A9470D" w:rsidRPr="00064C35" w:rsidRDefault="00A9470D" w:rsidP="00A9470D">
            <w:pPr>
              <w:jc w:val="center"/>
              <w:rPr>
                <w:rFonts w:ascii="Bookman Old Style" w:hAnsi="Bookman Old Style" w:cs="Arial"/>
                <w:i/>
                <w:sz w:val="24"/>
                <w:szCs w:val="24"/>
              </w:rPr>
            </w:pPr>
          </w:p>
        </w:tc>
        <w:tc>
          <w:tcPr>
            <w:tcW w:w="425" w:type="dxa"/>
          </w:tcPr>
          <w:p w:rsidR="00A9470D" w:rsidRPr="00064C35" w:rsidRDefault="00A9470D" w:rsidP="00A9470D">
            <w:pPr>
              <w:jc w:val="center"/>
              <w:rPr>
                <w:rFonts w:ascii="Bookman Old Style" w:hAnsi="Bookman Old Style" w:cs="Arial"/>
                <w:i/>
                <w:sz w:val="24"/>
                <w:szCs w:val="24"/>
              </w:rPr>
            </w:pPr>
          </w:p>
        </w:tc>
        <w:tc>
          <w:tcPr>
            <w:tcW w:w="1843" w:type="dxa"/>
          </w:tcPr>
          <w:p w:rsidR="00A9470D" w:rsidRPr="00064C35" w:rsidRDefault="00E30801" w:rsidP="00A9470D">
            <w:pPr>
              <w:jc w:val="center"/>
              <w:rPr>
                <w:rFonts w:ascii="Bookman Old Style" w:hAnsi="Bookman Old Style" w:cs="Arial"/>
                <w:i/>
                <w:sz w:val="24"/>
                <w:szCs w:val="24"/>
              </w:rPr>
            </w:pPr>
            <w:r w:rsidRPr="00064C35">
              <w:rPr>
                <w:rFonts w:ascii="Bookman Old Style" w:hAnsi="Bookman Old Style" w:cs="Arial"/>
                <w:i/>
                <w:noProof/>
                <w:sz w:val="24"/>
                <w:szCs w:val="24"/>
                <w:lang w:eastAsia="es-CO"/>
              </w:rPr>
              <w:drawing>
                <wp:anchor distT="0" distB="0" distL="114300" distR="114300" simplePos="0" relativeHeight="251773440" behindDoc="0" locked="0" layoutInCell="1" allowOverlap="1" wp14:anchorId="1086D522" wp14:editId="1FAB2C74">
                  <wp:simplePos x="0" y="0"/>
                  <wp:positionH relativeFrom="column">
                    <wp:posOffset>19050</wp:posOffset>
                  </wp:positionH>
                  <wp:positionV relativeFrom="paragraph">
                    <wp:posOffset>118546</wp:posOffset>
                  </wp:positionV>
                  <wp:extent cx="982089" cy="1178506"/>
                  <wp:effectExtent l="0" t="0" r="8890" b="317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OSE VICENTE CARREÑO.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82089" cy="1178506"/>
                          </a:xfrm>
                          <a:prstGeom prst="rect">
                            <a:avLst/>
                          </a:prstGeom>
                        </pic:spPr>
                      </pic:pic>
                    </a:graphicData>
                  </a:graphic>
                </wp:anchor>
              </w:drawing>
            </w:r>
          </w:p>
        </w:tc>
        <w:tc>
          <w:tcPr>
            <w:tcW w:w="2550" w:type="dxa"/>
          </w:tcPr>
          <w:p w:rsidR="00E30801" w:rsidRPr="00064C35" w:rsidRDefault="00E30801" w:rsidP="00A9470D">
            <w:pPr>
              <w:jc w:val="center"/>
              <w:rPr>
                <w:rFonts w:ascii="Bookman Old Style" w:hAnsi="Bookman Old Style" w:cs="Arial"/>
                <w:i/>
                <w:sz w:val="24"/>
                <w:szCs w:val="24"/>
              </w:rPr>
            </w:pPr>
          </w:p>
          <w:p w:rsidR="00E30801" w:rsidRPr="00064C35" w:rsidRDefault="00E30801" w:rsidP="00A9470D">
            <w:pPr>
              <w:jc w:val="center"/>
              <w:rPr>
                <w:rFonts w:ascii="Bookman Old Style" w:hAnsi="Bookman Old Style" w:cs="Arial"/>
                <w:i/>
                <w:sz w:val="24"/>
                <w:szCs w:val="24"/>
              </w:rPr>
            </w:pPr>
            <w:r w:rsidRPr="00064C35">
              <w:rPr>
                <w:rFonts w:ascii="Bookman Old Style" w:hAnsi="Bookman Old Style" w:cs="Arial"/>
                <w:i/>
                <w:sz w:val="24"/>
                <w:szCs w:val="24"/>
              </w:rPr>
              <w:t xml:space="preserve">José Vicente Carreño Castro </w:t>
            </w:r>
          </w:p>
          <w:p w:rsidR="00A9470D" w:rsidRPr="00064C35" w:rsidRDefault="00E30801" w:rsidP="00A9470D">
            <w:pPr>
              <w:jc w:val="center"/>
              <w:rPr>
                <w:rFonts w:ascii="Bookman Old Style" w:hAnsi="Bookman Old Style" w:cs="Arial"/>
                <w:i/>
                <w:sz w:val="24"/>
                <w:szCs w:val="24"/>
              </w:rPr>
            </w:pPr>
            <w:r w:rsidRPr="00064C35">
              <w:rPr>
                <w:rFonts w:ascii="Bookman Old Style" w:hAnsi="Bookman Old Style" w:cs="Arial"/>
                <w:i/>
                <w:sz w:val="24"/>
                <w:szCs w:val="24"/>
              </w:rPr>
              <w:t xml:space="preserve"> </w:t>
            </w:r>
            <w:r w:rsidR="00A9470D" w:rsidRPr="00064C35">
              <w:rPr>
                <w:rFonts w:ascii="Bookman Old Style" w:hAnsi="Bookman Old Style" w:cs="Arial"/>
                <w:i/>
                <w:sz w:val="24"/>
                <w:szCs w:val="24"/>
              </w:rPr>
              <w:t>P. Centro Democrático</w:t>
            </w:r>
          </w:p>
          <w:p w:rsidR="00A9470D" w:rsidRPr="00064C35" w:rsidRDefault="00A9470D" w:rsidP="00A9470D">
            <w:pPr>
              <w:jc w:val="center"/>
              <w:rPr>
                <w:rFonts w:ascii="Bookman Old Style" w:hAnsi="Bookman Old Style" w:cs="Arial"/>
                <w:i/>
                <w:sz w:val="24"/>
                <w:szCs w:val="24"/>
              </w:rPr>
            </w:pPr>
            <w:r w:rsidRPr="00064C35">
              <w:rPr>
                <w:rFonts w:ascii="Bookman Old Style" w:hAnsi="Bookman Old Style" w:cs="Arial"/>
                <w:i/>
                <w:sz w:val="24"/>
                <w:szCs w:val="24"/>
              </w:rPr>
              <w:t>Arauca</w:t>
            </w:r>
          </w:p>
          <w:p w:rsidR="00A9470D" w:rsidRPr="00064C35" w:rsidRDefault="00A9470D" w:rsidP="00A9470D">
            <w:pPr>
              <w:jc w:val="center"/>
              <w:rPr>
                <w:rFonts w:ascii="Bookman Old Style" w:hAnsi="Bookman Old Style" w:cs="Arial"/>
                <w:i/>
                <w:sz w:val="24"/>
                <w:szCs w:val="24"/>
              </w:rPr>
            </w:pPr>
          </w:p>
        </w:tc>
      </w:tr>
      <w:tr w:rsidR="00656B74" w:rsidTr="00A9470D">
        <w:trPr>
          <w:trHeight w:val="2301"/>
        </w:trPr>
        <w:tc>
          <w:tcPr>
            <w:tcW w:w="1834" w:type="dxa"/>
          </w:tcPr>
          <w:p w:rsidR="00A9470D" w:rsidRDefault="00A9470D" w:rsidP="008818C7">
            <w:pPr>
              <w:jc w:val="both"/>
              <w:rPr>
                <w:rFonts w:ascii="Arial" w:hAnsi="Arial" w:cs="Arial"/>
                <w:b/>
                <w:sz w:val="26"/>
                <w:szCs w:val="26"/>
              </w:rPr>
            </w:pPr>
            <w:r w:rsidRPr="00A9470D">
              <w:rPr>
                <w:rFonts w:ascii="Arial" w:hAnsi="Arial" w:cs="Arial"/>
                <w:b/>
                <w:noProof/>
                <w:sz w:val="26"/>
                <w:szCs w:val="26"/>
                <w:lang w:eastAsia="es-CO"/>
              </w:rPr>
              <w:drawing>
                <wp:anchor distT="0" distB="0" distL="114300" distR="114300" simplePos="0" relativeHeight="251808256" behindDoc="0" locked="0" layoutInCell="1" allowOverlap="1">
                  <wp:simplePos x="0" y="0"/>
                  <wp:positionH relativeFrom="column">
                    <wp:posOffset>52119</wp:posOffset>
                  </wp:positionH>
                  <wp:positionV relativeFrom="paragraph">
                    <wp:posOffset>108683</wp:posOffset>
                  </wp:positionV>
                  <wp:extent cx="895286" cy="1200150"/>
                  <wp:effectExtent l="0" t="0" r="635" b="0"/>
                  <wp:wrapNone/>
                  <wp:docPr id="60" name="Imagen 59" descr="Image result for NEYLA RUIZ COR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59" descr="Image result for NEYLA RUIZ CORRE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5286" cy="1200150"/>
                          </a:xfrm>
                          <a:prstGeom prst="rect">
                            <a:avLst/>
                          </a:prstGeom>
                          <a:noFill/>
                        </pic:spPr>
                      </pic:pic>
                    </a:graphicData>
                  </a:graphic>
                </wp:anchor>
              </w:drawing>
            </w:r>
          </w:p>
        </w:tc>
        <w:tc>
          <w:tcPr>
            <w:tcW w:w="2527" w:type="dxa"/>
          </w:tcPr>
          <w:p w:rsidR="00E30801" w:rsidRPr="00064C35" w:rsidRDefault="00E30801" w:rsidP="00A9470D">
            <w:pPr>
              <w:jc w:val="center"/>
              <w:rPr>
                <w:rFonts w:ascii="Bookman Old Style" w:hAnsi="Bookman Old Style" w:cs="Arial"/>
                <w:i/>
                <w:sz w:val="24"/>
                <w:szCs w:val="24"/>
              </w:rPr>
            </w:pPr>
          </w:p>
          <w:p w:rsidR="00E30801" w:rsidRPr="00064C35" w:rsidRDefault="00E30801" w:rsidP="00A9470D">
            <w:pPr>
              <w:jc w:val="center"/>
              <w:rPr>
                <w:rFonts w:ascii="Bookman Old Style" w:hAnsi="Bookman Old Style" w:cs="Arial"/>
                <w:i/>
                <w:sz w:val="24"/>
                <w:szCs w:val="24"/>
              </w:rPr>
            </w:pPr>
          </w:p>
          <w:p w:rsidR="00A9470D" w:rsidRPr="00064C35" w:rsidRDefault="00A9470D" w:rsidP="00A9470D">
            <w:pPr>
              <w:jc w:val="center"/>
              <w:rPr>
                <w:rFonts w:ascii="Bookman Old Style" w:hAnsi="Bookman Old Style" w:cs="Arial"/>
                <w:i/>
                <w:sz w:val="24"/>
                <w:szCs w:val="24"/>
              </w:rPr>
            </w:pPr>
            <w:r w:rsidRPr="00064C35">
              <w:rPr>
                <w:rFonts w:ascii="Bookman Old Style" w:hAnsi="Bookman Old Style" w:cs="Arial"/>
                <w:i/>
                <w:sz w:val="24"/>
                <w:szCs w:val="24"/>
              </w:rPr>
              <w:t>Neyla Ruiz Correa</w:t>
            </w:r>
          </w:p>
          <w:p w:rsidR="00A9470D" w:rsidRPr="00064C35" w:rsidRDefault="00A9470D" w:rsidP="00A9470D">
            <w:pPr>
              <w:jc w:val="center"/>
              <w:rPr>
                <w:rFonts w:ascii="Bookman Old Style" w:hAnsi="Bookman Old Style" w:cs="Arial"/>
                <w:i/>
                <w:sz w:val="24"/>
                <w:szCs w:val="24"/>
              </w:rPr>
            </w:pPr>
            <w:r w:rsidRPr="00064C35">
              <w:rPr>
                <w:rFonts w:ascii="Bookman Old Style" w:hAnsi="Bookman Old Style" w:cs="Arial"/>
                <w:i/>
                <w:sz w:val="24"/>
                <w:szCs w:val="24"/>
              </w:rPr>
              <w:t xml:space="preserve">P. Verde </w:t>
            </w:r>
          </w:p>
          <w:p w:rsidR="00A9470D" w:rsidRPr="00064C35" w:rsidRDefault="00A9470D" w:rsidP="00A9470D">
            <w:pPr>
              <w:jc w:val="center"/>
              <w:rPr>
                <w:rFonts w:ascii="Bookman Old Style" w:hAnsi="Bookman Old Style" w:cs="Arial"/>
                <w:i/>
                <w:sz w:val="24"/>
                <w:szCs w:val="24"/>
              </w:rPr>
            </w:pPr>
            <w:r w:rsidRPr="00064C35">
              <w:rPr>
                <w:rFonts w:ascii="Bookman Old Style" w:hAnsi="Bookman Old Style" w:cs="Arial"/>
                <w:i/>
                <w:sz w:val="24"/>
                <w:szCs w:val="24"/>
              </w:rPr>
              <w:t xml:space="preserve"> Boyacá</w:t>
            </w:r>
          </w:p>
          <w:p w:rsidR="00A9470D" w:rsidRPr="00064C35" w:rsidRDefault="00A9470D" w:rsidP="00A9470D">
            <w:pPr>
              <w:jc w:val="center"/>
              <w:rPr>
                <w:rFonts w:ascii="Bookman Old Style" w:hAnsi="Bookman Old Style" w:cs="Arial"/>
                <w:i/>
                <w:sz w:val="24"/>
                <w:szCs w:val="24"/>
              </w:rPr>
            </w:pPr>
          </w:p>
        </w:tc>
        <w:tc>
          <w:tcPr>
            <w:tcW w:w="425" w:type="dxa"/>
          </w:tcPr>
          <w:p w:rsidR="00A9470D" w:rsidRPr="00064C35" w:rsidRDefault="00A9470D" w:rsidP="00A9470D">
            <w:pPr>
              <w:jc w:val="center"/>
              <w:rPr>
                <w:rFonts w:ascii="Bookman Old Style" w:hAnsi="Bookman Old Style" w:cs="Arial"/>
                <w:i/>
                <w:sz w:val="24"/>
                <w:szCs w:val="24"/>
              </w:rPr>
            </w:pPr>
          </w:p>
        </w:tc>
        <w:tc>
          <w:tcPr>
            <w:tcW w:w="1843" w:type="dxa"/>
          </w:tcPr>
          <w:p w:rsidR="00A9470D" w:rsidRPr="00064C35" w:rsidRDefault="00A9470D" w:rsidP="00A9470D">
            <w:pPr>
              <w:jc w:val="center"/>
              <w:rPr>
                <w:rFonts w:ascii="Bookman Old Style" w:hAnsi="Bookman Old Style" w:cs="Arial"/>
                <w:i/>
                <w:sz w:val="24"/>
                <w:szCs w:val="24"/>
              </w:rPr>
            </w:pPr>
            <w:r w:rsidRPr="00064C35">
              <w:rPr>
                <w:rFonts w:ascii="Bookman Old Style" w:hAnsi="Bookman Old Style" w:cs="Arial"/>
                <w:i/>
                <w:noProof/>
                <w:sz w:val="24"/>
                <w:szCs w:val="24"/>
                <w:lang w:eastAsia="es-CO"/>
              </w:rPr>
              <w:drawing>
                <wp:anchor distT="0" distB="0" distL="114300" distR="114300" simplePos="0" relativeHeight="251809280" behindDoc="0" locked="0" layoutInCell="1" allowOverlap="1">
                  <wp:simplePos x="0" y="0"/>
                  <wp:positionH relativeFrom="column">
                    <wp:posOffset>99500</wp:posOffset>
                  </wp:positionH>
                  <wp:positionV relativeFrom="paragraph">
                    <wp:posOffset>108683</wp:posOffset>
                  </wp:positionV>
                  <wp:extent cx="923925" cy="1219200"/>
                  <wp:effectExtent l="0" t="0" r="9525" b="0"/>
                  <wp:wrapNone/>
                  <wp:docPr id="63" name="Imagen 62"/>
                  <wp:cNvGraphicFramePr/>
                  <a:graphic xmlns:a="http://schemas.openxmlformats.org/drawingml/2006/main">
                    <a:graphicData uri="http://schemas.openxmlformats.org/drawingml/2006/picture">
                      <pic:pic xmlns:pic="http://schemas.openxmlformats.org/drawingml/2006/picture">
                        <pic:nvPicPr>
                          <pic:cNvPr id="63" name="Imagen 62"/>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23925" cy="1219200"/>
                          </a:xfrm>
                          <a:prstGeom prst="rect">
                            <a:avLst/>
                          </a:prstGeom>
                          <a:noFill/>
                          <a:ln>
                            <a:noFill/>
                          </a:ln>
                        </pic:spPr>
                      </pic:pic>
                    </a:graphicData>
                  </a:graphic>
                </wp:anchor>
              </w:drawing>
            </w:r>
          </w:p>
        </w:tc>
        <w:tc>
          <w:tcPr>
            <w:tcW w:w="2550" w:type="dxa"/>
          </w:tcPr>
          <w:p w:rsidR="00CD3C62" w:rsidRPr="00064C35" w:rsidRDefault="00CD3C62" w:rsidP="00A9470D">
            <w:pPr>
              <w:jc w:val="center"/>
              <w:rPr>
                <w:rFonts w:ascii="Bookman Old Style" w:hAnsi="Bookman Old Style" w:cs="Arial"/>
                <w:i/>
                <w:sz w:val="24"/>
                <w:szCs w:val="24"/>
              </w:rPr>
            </w:pPr>
          </w:p>
          <w:p w:rsidR="00A9470D" w:rsidRPr="00064C35" w:rsidRDefault="00A9470D" w:rsidP="00A9470D">
            <w:pPr>
              <w:jc w:val="center"/>
              <w:rPr>
                <w:rFonts w:ascii="Bookman Old Style" w:hAnsi="Bookman Old Style" w:cs="Arial"/>
                <w:i/>
                <w:sz w:val="24"/>
                <w:szCs w:val="24"/>
              </w:rPr>
            </w:pPr>
            <w:r w:rsidRPr="00064C35">
              <w:rPr>
                <w:rFonts w:ascii="Bookman Old Style" w:hAnsi="Bookman Old Style" w:cs="Arial"/>
                <w:i/>
                <w:sz w:val="24"/>
                <w:szCs w:val="24"/>
              </w:rPr>
              <w:t>Juan David Vélez Trujillo</w:t>
            </w:r>
          </w:p>
          <w:p w:rsidR="00A9470D" w:rsidRPr="00064C35" w:rsidRDefault="00A9470D" w:rsidP="00A9470D">
            <w:pPr>
              <w:jc w:val="center"/>
              <w:rPr>
                <w:rFonts w:ascii="Bookman Old Style" w:hAnsi="Bookman Old Style" w:cs="Arial"/>
                <w:i/>
                <w:sz w:val="24"/>
                <w:szCs w:val="24"/>
              </w:rPr>
            </w:pPr>
            <w:r w:rsidRPr="00064C35">
              <w:rPr>
                <w:rFonts w:ascii="Bookman Old Style" w:hAnsi="Bookman Old Style" w:cs="Arial"/>
                <w:i/>
                <w:sz w:val="24"/>
                <w:szCs w:val="24"/>
              </w:rPr>
              <w:t>P.</w:t>
            </w:r>
            <w:r w:rsidR="00591D70" w:rsidRPr="00064C35">
              <w:rPr>
                <w:rFonts w:ascii="Bookman Old Style" w:hAnsi="Bookman Old Style" w:cs="Arial"/>
                <w:i/>
                <w:sz w:val="24"/>
                <w:szCs w:val="24"/>
              </w:rPr>
              <w:t xml:space="preserve"> </w:t>
            </w:r>
            <w:r w:rsidRPr="00064C35">
              <w:rPr>
                <w:rFonts w:ascii="Bookman Old Style" w:hAnsi="Bookman Old Style" w:cs="Arial"/>
                <w:i/>
                <w:sz w:val="24"/>
                <w:szCs w:val="24"/>
              </w:rPr>
              <w:t>Centro Democrático</w:t>
            </w:r>
          </w:p>
          <w:p w:rsidR="00A9470D" w:rsidRPr="00064C35" w:rsidRDefault="00A9470D" w:rsidP="00A9470D">
            <w:pPr>
              <w:jc w:val="center"/>
              <w:rPr>
                <w:rFonts w:ascii="Bookman Old Style" w:hAnsi="Bookman Old Style" w:cs="Arial"/>
                <w:i/>
                <w:sz w:val="24"/>
                <w:szCs w:val="24"/>
              </w:rPr>
            </w:pPr>
            <w:r w:rsidRPr="00064C35">
              <w:rPr>
                <w:rFonts w:ascii="Bookman Old Style" w:hAnsi="Bookman Old Style" w:cs="Arial"/>
                <w:i/>
                <w:sz w:val="24"/>
                <w:szCs w:val="24"/>
              </w:rPr>
              <w:t>Colombianos en el Exterior</w:t>
            </w:r>
          </w:p>
          <w:p w:rsidR="00A9470D" w:rsidRPr="00064C35" w:rsidRDefault="00A9470D" w:rsidP="00A9470D">
            <w:pPr>
              <w:jc w:val="center"/>
              <w:rPr>
                <w:rFonts w:ascii="Bookman Old Style" w:hAnsi="Bookman Old Style" w:cs="Arial"/>
                <w:i/>
                <w:sz w:val="24"/>
                <w:szCs w:val="24"/>
              </w:rPr>
            </w:pPr>
          </w:p>
        </w:tc>
      </w:tr>
      <w:tr w:rsidR="00656B74" w:rsidTr="00A9470D">
        <w:trPr>
          <w:trHeight w:val="2301"/>
        </w:trPr>
        <w:tc>
          <w:tcPr>
            <w:tcW w:w="1834" w:type="dxa"/>
          </w:tcPr>
          <w:p w:rsidR="00A50935" w:rsidRDefault="00A50935" w:rsidP="008818C7">
            <w:pPr>
              <w:jc w:val="both"/>
              <w:rPr>
                <w:rFonts w:ascii="Arial" w:hAnsi="Arial" w:cs="Arial"/>
                <w:b/>
                <w:sz w:val="26"/>
                <w:szCs w:val="26"/>
              </w:rPr>
            </w:pPr>
          </w:p>
          <w:p w:rsidR="00A9470D" w:rsidRDefault="00E30801" w:rsidP="008818C7">
            <w:pPr>
              <w:jc w:val="both"/>
              <w:rPr>
                <w:rFonts w:ascii="Arial" w:hAnsi="Arial" w:cs="Arial"/>
                <w:b/>
                <w:sz w:val="26"/>
                <w:szCs w:val="26"/>
              </w:rPr>
            </w:pPr>
            <w:r w:rsidRPr="00077BCE">
              <w:rPr>
                <w:rFonts w:ascii="Californian FB" w:hAnsi="Californian FB" w:cs="Arial"/>
                <w:b/>
                <w:noProof/>
                <w:sz w:val="26"/>
                <w:szCs w:val="26"/>
                <w:lang w:eastAsia="es-CO"/>
              </w:rPr>
              <w:drawing>
                <wp:anchor distT="0" distB="0" distL="114300" distR="114300" simplePos="0" relativeHeight="251774464" behindDoc="0" locked="0" layoutInCell="1" allowOverlap="1" wp14:anchorId="45D8EDBC" wp14:editId="2E253278">
                  <wp:simplePos x="0" y="0"/>
                  <wp:positionH relativeFrom="column">
                    <wp:posOffset>1270</wp:posOffset>
                  </wp:positionH>
                  <wp:positionV relativeFrom="paragraph">
                    <wp:posOffset>1270</wp:posOffset>
                  </wp:positionV>
                  <wp:extent cx="1009650" cy="1238250"/>
                  <wp:effectExtent l="0" t="0" r="0" b="0"/>
                  <wp:wrapSquare wrapText="bothSides"/>
                  <wp:docPr id="21" name="Imagen 63" descr="Image result for HECTOR JAVIER VERGARA SIERRA"/>
                  <wp:cNvGraphicFramePr/>
                  <a:graphic xmlns:a="http://schemas.openxmlformats.org/drawingml/2006/main">
                    <a:graphicData uri="http://schemas.openxmlformats.org/drawingml/2006/picture">
                      <pic:pic xmlns:pic="http://schemas.openxmlformats.org/drawingml/2006/picture">
                        <pic:nvPicPr>
                          <pic:cNvPr id="64" name="Imagen 63" descr="Image result for HECTOR JAVIER VERGARA SIERRA"/>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09650" cy="1238250"/>
                          </a:xfrm>
                          <a:prstGeom prst="rect">
                            <a:avLst/>
                          </a:prstGeom>
                          <a:noFill/>
                          <a:ln>
                            <a:noFill/>
                          </a:ln>
                        </pic:spPr>
                      </pic:pic>
                    </a:graphicData>
                  </a:graphic>
                  <wp14:sizeRelH relativeFrom="margin">
                    <wp14:pctWidth>0</wp14:pctWidth>
                  </wp14:sizeRelH>
                </wp:anchor>
              </w:drawing>
            </w:r>
          </w:p>
        </w:tc>
        <w:tc>
          <w:tcPr>
            <w:tcW w:w="2527" w:type="dxa"/>
          </w:tcPr>
          <w:p w:rsidR="00E30801" w:rsidRPr="00064C35" w:rsidRDefault="00E30801" w:rsidP="00E30801">
            <w:pPr>
              <w:jc w:val="center"/>
              <w:rPr>
                <w:rFonts w:ascii="Bookman Old Style" w:hAnsi="Bookman Old Style" w:cs="Arial"/>
                <w:i/>
                <w:sz w:val="24"/>
                <w:szCs w:val="24"/>
              </w:rPr>
            </w:pPr>
          </w:p>
          <w:p w:rsidR="00E30801" w:rsidRPr="00064C35" w:rsidRDefault="00E30801" w:rsidP="00E30801">
            <w:pPr>
              <w:jc w:val="center"/>
              <w:rPr>
                <w:rFonts w:ascii="Bookman Old Style" w:hAnsi="Bookman Old Style" w:cs="Arial"/>
                <w:i/>
                <w:sz w:val="24"/>
                <w:szCs w:val="24"/>
              </w:rPr>
            </w:pPr>
            <w:r w:rsidRPr="00064C35">
              <w:rPr>
                <w:rFonts w:ascii="Bookman Old Style" w:hAnsi="Bookman Old Style" w:cs="Arial"/>
                <w:i/>
                <w:sz w:val="24"/>
                <w:szCs w:val="24"/>
              </w:rPr>
              <w:t>Héctor Vergara Sierra</w:t>
            </w:r>
          </w:p>
          <w:p w:rsidR="00E30801" w:rsidRPr="00064C35" w:rsidRDefault="00E30801" w:rsidP="00E30801">
            <w:pPr>
              <w:jc w:val="center"/>
              <w:rPr>
                <w:rFonts w:ascii="Bookman Old Style" w:hAnsi="Bookman Old Style" w:cs="Arial"/>
                <w:i/>
                <w:sz w:val="24"/>
                <w:szCs w:val="24"/>
              </w:rPr>
            </w:pPr>
            <w:r w:rsidRPr="00064C35">
              <w:rPr>
                <w:rFonts w:ascii="Bookman Old Style" w:hAnsi="Bookman Old Style" w:cs="Arial"/>
                <w:i/>
                <w:sz w:val="24"/>
                <w:szCs w:val="24"/>
              </w:rPr>
              <w:t>P. Cambio Radical</w:t>
            </w:r>
          </w:p>
          <w:p w:rsidR="00E30801" w:rsidRPr="00064C35" w:rsidRDefault="00E30801" w:rsidP="00E30801">
            <w:pPr>
              <w:jc w:val="center"/>
              <w:rPr>
                <w:rFonts w:ascii="Bookman Old Style" w:hAnsi="Bookman Old Style" w:cs="Arial"/>
                <w:i/>
                <w:sz w:val="24"/>
                <w:szCs w:val="24"/>
              </w:rPr>
            </w:pPr>
            <w:r w:rsidRPr="00064C35">
              <w:rPr>
                <w:rFonts w:ascii="Bookman Old Style" w:hAnsi="Bookman Old Style" w:cs="Arial"/>
                <w:i/>
                <w:sz w:val="24"/>
                <w:szCs w:val="24"/>
              </w:rPr>
              <w:t>Sucre</w:t>
            </w:r>
          </w:p>
          <w:p w:rsidR="00A9470D" w:rsidRPr="00064C35" w:rsidRDefault="00A9470D" w:rsidP="00E30801">
            <w:pPr>
              <w:jc w:val="center"/>
              <w:rPr>
                <w:rFonts w:ascii="Bookman Old Style" w:hAnsi="Bookman Old Style" w:cs="Arial"/>
                <w:i/>
                <w:sz w:val="24"/>
                <w:szCs w:val="24"/>
              </w:rPr>
            </w:pPr>
          </w:p>
        </w:tc>
        <w:tc>
          <w:tcPr>
            <w:tcW w:w="425" w:type="dxa"/>
          </w:tcPr>
          <w:p w:rsidR="00A9470D" w:rsidRPr="00064C35" w:rsidRDefault="00A9470D" w:rsidP="00A9470D">
            <w:pPr>
              <w:jc w:val="center"/>
              <w:rPr>
                <w:rFonts w:ascii="Bookman Old Style" w:hAnsi="Bookman Old Style" w:cs="Arial"/>
                <w:i/>
                <w:sz w:val="24"/>
                <w:szCs w:val="24"/>
              </w:rPr>
            </w:pPr>
          </w:p>
        </w:tc>
        <w:tc>
          <w:tcPr>
            <w:tcW w:w="1843" w:type="dxa"/>
          </w:tcPr>
          <w:p w:rsidR="00A9470D" w:rsidRPr="00064C35" w:rsidRDefault="00656B74" w:rsidP="00A9470D">
            <w:pPr>
              <w:jc w:val="center"/>
              <w:rPr>
                <w:rFonts w:ascii="Bookman Old Style" w:hAnsi="Bookman Old Style" w:cs="Arial"/>
                <w:i/>
                <w:sz w:val="24"/>
                <w:szCs w:val="24"/>
              </w:rPr>
            </w:pPr>
            <w:r w:rsidRPr="00064C35">
              <w:rPr>
                <w:rFonts w:ascii="Bookman Old Style" w:hAnsi="Bookman Old Style" w:cs="Arial"/>
                <w:i/>
                <w:noProof/>
                <w:sz w:val="24"/>
                <w:szCs w:val="24"/>
                <w:lang w:eastAsia="es-CO"/>
              </w:rPr>
              <w:drawing>
                <wp:anchor distT="0" distB="0" distL="114300" distR="114300" simplePos="0" relativeHeight="251786752" behindDoc="0" locked="0" layoutInCell="1" allowOverlap="1" wp14:anchorId="640DF205" wp14:editId="060A8E26">
                  <wp:simplePos x="0" y="0"/>
                  <wp:positionH relativeFrom="column">
                    <wp:posOffset>-14605</wp:posOffset>
                  </wp:positionH>
                  <wp:positionV relativeFrom="paragraph">
                    <wp:posOffset>76200</wp:posOffset>
                  </wp:positionV>
                  <wp:extent cx="1136015" cy="1247775"/>
                  <wp:effectExtent l="0" t="0" r="6985" b="952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escarga.jpg"/>
                          <pic:cNvPicPr/>
                        </pic:nvPicPr>
                        <pic:blipFill>
                          <a:blip r:embed="rId32">
                            <a:extLst>
                              <a:ext uri="{28A0092B-C50C-407E-A947-70E740481C1C}">
                                <a14:useLocalDpi xmlns:a14="http://schemas.microsoft.com/office/drawing/2010/main" val="0"/>
                              </a:ext>
                            </a:extLst>
                          </a:blip>
                          <a:stretch>
                            <a:fillRect/>
                          </a:stretch>
                        </pic:blipFill>
                        <pic:spPr>
                          <a:xfrm>
                            <a:off x="0" y="0"/>
                            <a:ext cx="1136015" cy="1247775"/>
                          </a:xfrm>
                          <a:prstGeom prst="rect">
                            <a:avLst/>
                          </a:prstGeom>
                        </pic:spPr>
                      </pic:pic>
                    </a:graphicData>
                  </a:graphic>
                  <wp14:sizeRelH relativeFrom="margin">
                    <wp14:pctWidth>0</wp14:pctWidth>
                  </wp14:sizeRelH>
                  <wp14:sizeRelV relativeFrom="margin">
                    <wp14:pctHeight>0</wp14:pctHeight>
                  </wp14:sizeRelV>
                </wp:anchor>
              </w:drawing>
            </w:r>
          </w:p>
        </w:tc>
        <w:tc>
          <w:tcPr>
            <w:tcW w:w="2550" w:type="dxa"/>
          </w:tcPr>
          <w:p w:rsidR="00CD3C62" w:rsidRPr="00064C35" w:rsidRDefault="00CD3C62" w:rsidP="00E30801">
            <w:pPr>
              <w:jc w:val="center"/>
              <w:rPr>
                <w:rFonts w:ascii="Bookman Old Style" w:hAnsi="Bookman Old Style" w:cs="Arial"/>
                <w:i/>
                <w:sz w:val="24"/>
                <w:szCs w:val="24"/>
              </w:rPr>
            </w:pPr>
          </w:p>
          <w:p w:rsidR="00A9470D" w:rsidRPr="00064C35" w:rsidRDefault="00CD3C62" w:rsidP="00E30801">
            <w:pPr>
              <w:jc w:val="center"/>
              <w:rPr>
                <w:rFonts w:ascii="Bookman Old Style" w:hAnsi="Bookman Old Style" w:cs="Arial"/>
                <w:i/>
                <w:sz w:val="24"/>
                <w:szCs w:val="24"/>
              </w:rPr>
            </w:pPr>
            <w:r w:rsidRPr="00064C35">
              <w:rPr>
                <w:rFonts w:ascii="Bookman Old Style" w:hAnsi="Bookman Old Style" w:cs="Arial"/>
                <w:i/>
                <w:sz w:val="24"/>
                <w:szCs w:val="24"/>
              </w:rPr>
              <w:t>Mauricio Parodi Díaz.</w:t>
            </w:r>
          </w:p>
          <w:p w:rsidR="00CD3C62" w:rsidRPr="00064C35" w:rsidRDefault="00CD3C62" w:rsidP="00CD3C62">
            <w:pPr>
              <w:jc w:val="center"/>
              <w:rPr>
                <w:rFonts w:ascii="Bookman Old Style" w:hAnsi="Bookman Old Style" w:cs="Arial"/>
                <w:i/>
                <w:sz w:val="24"/>
                <w:szCs w:val="24"/>
              </w:rPr>
            </w:pPr>
            <w:r w:rsidRPr="00064C35">
              <w:rPr>
                <w:rFonts w:ascii="Bookman Old Style" w:hAnsi="Bookman Old Style" w:cs="Arial"/>
                <w:i/>
                <w:sz w:val="24"/>
                <w:szCs w:val="24"/>
              </w:rPr>
              <w:t>P. Cambio Radical</w:t>
            </w:r>
          </w:p>
          <w:p w:rsidR="00CD3C62" w:rsidRPr="00064C35" w:rsidRDefault="00CD3C62" w:rsidP="00E30801">
            <w:pPr>
              <w:jc w:val="center"/>
              <w:rPr>
                <w:rFonts w:ascii="Bookman Old Style" w:hAnsi="Bookman Old Style" w:cs="Arial"/>
                <w:i/>
                <w:sz w:val="24"/>
                <w:szCs w:val="24"/>
              </w:rPr>
            </w:pPr>
            <w:r w:rsidRPr="00064C35">
              <w:rPr>
                <w:rFonts w:ascii="Bookman Old Style" w:hAnsi="Bookman Old Style" w:cs="Arial"/>
                <w:i/>
                <w:sz w:val="24"/>
                <w:szCs w:val="24"/>
              </w:rPr>
              <w:t>Antioquia</w:t>
            </w:r>
          </w:p>
          <w:p w:rsidR="00CD3C62" w:rsidRPr="00064C35" w:rsidRDefault="00CD3C62" w:rsidP="00E30801">
            <w:pPr>
              <w:jc w:val="center"/>
              <w:rPr>
                <w:rFonts w:ascii="Bookman Old Style" w:hAnsi="Bookman Old Style" w:cs="Arial"/>
                <w:i/>
                <w:sz w:val="24"/>
                <w:szCs w:val="24"/>
              </w:rPr>
            </w:pPr>
          </w:p>
        </w:tc>
      </w:tr>
    </w:tbl>
    <w:p w:rsidR="007E375D" w:rsidRDefault="007E375D" w:rsidP="008818C7">
      <w:pPr>
        <w:jc w:val="both"/>
        <w:rPr>
          <w:rFonts w:ascii="Arial" w:hAnsi="Arial" w:cs="Arial"/>
          <w:sz w:val="26"/>
          <w:szCs w:val="26"/>
        </w:rPr>
      </w:pPr>
    </w:p>
    <w:p w:rsidR="00CB4CFA" w:rsidRDefault="00CB4CFA" w:rsidP="008818C7">
      <w:pPr>
        <w:jc w:val="both"/>
        <w:rPr>
          <w:rFonts w:ascii="Arial" w:hAnsi="Arial" w:cs="Arial"/>
          <w:sz w:val="26"/>
          <w:szCs w:val="26"/>
        </w:rPr>
      </w:pPr>
    </w:p>
    <w:p w:rsidR="00CB4CFA" w:rsidRPr="002B0302" w:rsidRDefault="00CB4CFA" w:rsidP="008818C7">
      <w:pPr>
        <w:jc w:val="both"/>
        <w:rPr>
          <w:rFonts w:ascii="Arial" w:hAnsi="Arial" w:cs="Arial"/>
          <w:sz w:val="26"/>
          <w:szCs w:val="26"/>
        </w:rPr>
      </w:pPr>
    </w:p>
    <w:p w:rsidR="00CB4CFA" w:rsidRPr="00064C35" w:rsidRDefault="00CB4CFA" w:rsidP="00064C35">
      <w:pPr>
        <w:spacing w:after="0" w:line="240" w:lineRule="auto"/>
        <w:jc w:val="both"/>
        <w:rPr>
          <w:rFonts w:ascii="Bookman Old Style" w:hAnsi="Bookman Old Style" w:cs="Arial"/>
          <w:i/>
          <w:sz w:val="24"/>
          <w:szCs w:val="24"/>
        </w:rPr>
      </w:pPr>
      <w:r w:rsidRPr="00064C35">
        <w:rPr>
          <w:rFonts w:ascii="Bookman Old Style" w:hAnsi="Bookman Old Style" w:cs="Arial"/>
          <w:i/>
          <w:sz w:val="24"/>
          <w:szCs w:val="24"/>
        </w:rPr>
        <w:t xml:space="preserve">En la Legislatura 2018-2019 hicieron parte de la Comisión Segunda Constitucional Permanente </w:t>
      </w:r>
      <w:r w:rsidR="00071F29" w:rsidRPr="00064C35">
        <w:rPr>
          <w:rFonts w:ascii="Bookman Old Style" w:hAnsi="Bookman Old Style" w:cs="Arial"/>
          <w:i/>
          <w:sz w:val="24"/>
          <w:szCs w:val="24"/>
        </w:rPr>
        <w:t>los siguientes Honorables Representantes:</w:t>
      </w:r>
    </w:p>
    <w:p w:rsidR="007E375D" w:rsidRPr="00E26FEF" w:rsidRDefault="007E375D" w:rsidP="00071F29">
      <w:pPr>
        <w:pStyle w:val="Prrafodelista"/>
        <w:spacing w:line="240" w:lineRule="auto"/>
        <w:ind w:left="435"/>
        <w:jc w:val="both"/>
        <w:rPr>
          <w:rFonts w:ascii="Arial" w:hAnsi="Arial" w:cs="Arial"/>
          <w:b/>
          <w:sz w:val="26"/>
          <w:szCs w:val="26"/>
        </w:rPr>
      </w:pPr>
    </w:p>
    <w:tbl>
      <w:tblPr>
        <w:tblStyle w:val="Tablaconcuadrcula"/>
        <w:tblW w:w="8922" w:type="dxa"/>
        <w:tblLook w:val="04A0" w:firstRow="1" w:lastRow="0" w:firstColumn="1" w:lastColumn="0" w:noHBand="0" w:noVBand="1"/>
      </w:tblPr>
      <w:tblGrid>
        <w:gridCol w:w="2137"/>
        <w:gridCol w:w="2030"/>
        <w:gridCol w:w="234"/>
        <w:gridCol w:w="2211"/>
        <w:gridCol w:w="2310"/>
      </w:tblGrid>
      <w:tr w:rsidR="00071F29" w:rsidRPr="00077BCE" w:rsidTr="00071F29">
        <w:trPr>
          <w:trHeight w:val="2726"/>
        </w:trPr>
        <w:tc>
          <w:tcPr>
            <w:tcW w:w="2137" w:type="dxa"/>
          </w:tcPr>
          <w:p w:rsidR="00CB4CFA" w:rsidRDefault="00071F29" w:rsidP="00AB2E4F">
            <w:pPr>
              <w:jc w:val="both"/>
              <w:rPr>
                <w:rFonts w:ascii="Arial" w:hAnsi="Arial" w:cs="Arial"/>
                <w:b/>
                <w:sz w:val="26"/>
                <w:szCs w:val="26"/>
              </w:rPr>
            </w:pPr>
            <w:r>
              <w:rPr>
                <w:noProof/>
                <w:lang w:eastAsia="es-CO"/>
              </w:rPr>
              <w:drawing>
                <wp:anchor distT="0" distB="0" distL="114300" distR="114300" simplePos="0" relativeHeight="251792896" behindDoc="0" locked="0" layoutInCell="1" allowOverlap="1">
                  <wp:simplePos x="0" y="0"/>
                  <wp:positionH relativeFrom="column">
                    <wp:posOffset>10160</wp:posOffset>
                  </wp:positionH>
                  <wp:positionV relativeFrom="paragraph">
                    <wp:posOffset>85725</wp:posOffset>
                  </wp:positionV>
                  <wp:extent cx="1209675" cy="1606550"/>
                  <wp:effectExtent l="0" t="0" r="9525" b="0"/>
                  <wp:wrapSquare wrapText="bothSides"/>
                  <wp:docPr id="39" name="Imagen 3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9675" cy="1606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30" w:type="dxa"/>
          </w:tcPr>
          <w:p w:rsidR="00CB4CFA" w:rsidRDefault="00CB4CFA" w:rsidP="00AB2E4F">
            <w:pPr>
              <w:jc w:val="center"/>
              <w:rPr>
                <w:rFonts w:ascii="Californian FB" w:hAnsi="Californian FB" w:cs="Arial"/>
                <w:b/>
                <w:sz w:val="26"/>
                <w:szCs w:val="26"/>
                <w:lang w:val="es-ES"/>
              </w:rPr>
            </w:pPr>
          </w:p>
          <w:p w:rsidR="00CB4CFA" w:rsidRDefault="00CB4CFA" w:rsidP="00AB2E4F">
            <w:pPr>
              <w:jc w:val="center"/>
              <w:rPr>
                <w:rFonts w:ascii="Californian FB" w:hAnsi="Californian FB" w:cs="Arial"/>
                <w:b/>
                <w:sz w:val="26"/>
                <w:szCs w:val="26"/>
                <w:lang w:val="es-ES"/>
              </w:rPr>
            </w:pPr>
          </w:p>
          <w:p w:rsidR="00CB4CFA" w:rsidRPr="00064C35" w:rsidRDefault="00071F29" w:rsidP="00064C35">
            <w:pPr>
              <w:jc w:val="center"/>
              <w:rPr>
                <w:rFonts w:ascii="Bookman Old Style" w:hAnsi="Bookman Old Style" w:cs="Arial"/>
                <w:i/>
                <w:sz w:val="24"/>
                <w:szCs w:val="24"/>
              </w:rPr>
            </w:pPr>
            <w:r w:rsidRPr="00064C35">
              <w:rPr>
                <w:rFonts w:ascii="Bookman Old Style" w:hAnsi="Bookman Old Style" w:cs="Arial"/>
                <w:i/>
                <w:sz w:val="24"/>
                <w:szCs w:val="24"/>
              </w:rPr>
              <w:t>José</w:t>
            </w:r>
            <w:r w:rsidR="00064C35">
              <w:rPr>
                <w:rFonts w:ascii="Bookman Old Style" w:hAnsi="Bookman Old Style" w:cs="Arial"/>
                <w:i/>
                <w:sz w:val="24"/>
                <w:szCs w:val="24"/>
              </w:rPr>
              <w:t xml:space="preserve"> </w:t>
            </w:r>
            <w:r w:rsidRPr="00064C35">
              <w:rPr>
                <w:rFonts w:ascii="Bookman Old Style" w:hAnsi="Bookman Old Style" w:cs="Arial"/>
                <w:i/>
                <w:sz w:val="24"/>
                <w:szCs w:val="24"/>
              </w:rPr>
              <w:t>Ignacio Mesa Betancourt</w:t>
            </w:r>
          </w:p>
          <w:p w:rsidR="00071F29" w:rsidRPr="00064C35" w:rsidRDefault="00071F29" w:rsidP="00064C35">
            <w:pPr>
              <w:jc w:val="center"/>
              <w:rPr>
                <w:rFonts w:ascii="Bookman Old Style" w:hAnsi="Bookman Old Style" w:cs="Arial"/>
                <w:i/>
                <w:sz w:val="24"/>
                <w:szCs w:val="24"/>
              </w:rPr>
            </w:pPr>
            <w:r w:rsidRPr="00064C35">
              <w:rPr>
                <w:rFonts w:ascii="Bookman Old Style" w:hAnsi="Bookman Old Style" w:cs="Arial"/>
                <w:i/>
                <w:sz w:val="24"/>
                <w:szCs w:val="24"/>
              </w:rPr>
              <w:t>P.</w:t>
            </w:r>
            <w:r w:rsidR="00641204">
              <w:rPr>
                <w:rFonts w:ascii="Bookman Old Style" w:hAnsi="Bookman Old Style" w:cs="Arial"/>
                <w:i/>
                <w:sz w:val="24"/>
                <w:szCs w:val="24"/>
              </w:rPr>
              <w:t xml:space="preserve"> </w:t>
            </w:r>
            <w:r w:rsidRPr="00064C35">
              <w:rPr>
                <w:rFonts w:ascii="Bookman Old Style" w:hAnsi="Bookman Old Style" w:cs="Arial"/>
                <w:i/>
                <w:sz w:val="24"/>
                <w:szCs w:val="24"/>
              </w:rPr>
              <w:t>Cambio Radical</w:t>
            </w:r>
          </w:p>
          <w:p w:rsidR="00071F29" w:rsidRPr="00077BCE" w:rsidRDefault="00071F29" w:rsidP="00064C35">
            <w:pPr>
              <w:jc w:val="center"/>
              <w:rPr>
                <w:rFonts w:ascii="Californian FB" w:hAnsi="Californian FB" w:cs="Arial"/>
                <w:b/>
                <w:sz w:val="26"/>
                <w:szCs w:val="26"/>
                <w:lang w:val="es-ES"/>
              </w:rPr>
            </w:pPr>
            <w:r w:rsidRPr="00064C35">
              <w:rPr>
                <w:rFonts w:ascii="Bookman Old Style" w:hAnsi="Bookman Old Style" w:cs="Arial"/>
                <w:i/>
                <w:sz w:val="24"/>
                <w:szCs w:val="24"/>
              </w:rPr>
              <w:t>Antioquia</w:t>
            </w:r>
          </w:p>
        </w:tc>
        <w:tc>
          <w:tcPr>
            <w:tcW w:w="234" w:type="dxa"/>
          </w:tcPr>
          <w:p w:rsidR="00CB4CFA" w:rsidRPr="00077BCE" w:rsidRDefault="00071F29" w:rsidP="00AB2E4F">
            <w:pPr>
              <w:jc w:val="center"/>
              <w:rPr>
                <w:rFonts w:ascii="Californian FB" w:hAnsi="Californian FB" w:cs="Arial"/>
                <w:b/>
                <w:sz w:val="26"/>
                <w:szCs w:val="26"/>
                <w:lang w:val="es-ES"/>
              </w:rPr>
            </w:pPr>
            <w:r w:rsidRPr="00077BCE">
              <w:rPr>
                <w:rFonts w:ascii="Californian FB" w:hAnsi="Californian FB" w:cs="Arial"/>
                <w:b/>
                <w:noProof/>
                <w:sz w:val="26"/>
                <w:szCs w:val="26"/>
                <w:lang w:eastAsia="es-CO"/>
              </w:rPr>
              <mc:AlternateContent>
                <mc:Choice Requires="wps">
                  <w:drawing>
                    <wp:anchor distT="0" distB="0" distL="114300" distR="114300" simplePos="0" relativeHeight="251791872" behindDoc="0" locked="0" layoutInCell="1" allowOverlap="1" wp14:anchorId="3D2EF0AE" wp14:editId="4CD4242B">
                      <wp:simplePos x="0" y="0"/>
                      <wp:positionH relativeFrom="margin">
                        <wp:posOffset>-121285</wp:posOffset>
                      </wp:positionH>
                      <wp:positionV relativeFrom="paragraph">
                        <wp:posOffset>5715</wp:posOffset>
                      </wp:positionV>
                      <wp:extent cx="257175" cy="3486150"/>
                      <wp:effectExtent l="0" t="0" r="28575" b="19050"/>
                      <wp:wrapNone/>
                      <wp:docPr id="38" name="Proceso 38"/>
                      <wp:cNvGraphicFramePr/>
                      <a:graphic xmlns:a="http://schemas.openxmlformats.org/drawingml/2006/main">
                        <a:graphicData uri="http://schemas.microsoft.com/office/word/2010/wordprocessingShape">
                          <wps:wsp>
                            <wps:cNvSpPr/>
                            <wps:spPr>
                              <a:xfrm>
                                <a:off x="0" y="0"/>
                                <a:ext cx="257175" cy="3486150"/>
                              </a:xfrm>
                              <a:prstGeom prst="flowChartProcess">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5="http://schemas.microsoft.com/office/word/2012/wordml">
                  <w:pict>
                    <v:shapetype w14:anchorId="176D90B6" id="_x0000_t109" coordsize="21600,21600" o:spt="109" path="m,l,21600r21600,l21600,xe">
                      <v:stroke joinstyle="miter"/>
                      <v:path gradientshapeok="t" o:connecttype="rect"/>
                    </v:shapetype>
                    <v:shape id="Proceso 38" o:spid="_x0000_s1026" type="#_x0000_t109" style="position:absolute;margin-left:-9.55pt;margin-top:.45pt;width:20.25pt;height:274.5pt;z-index:251791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" fillcolor="#4f81bd" strokecolor="#385d8a" strokeweight="2pt">
                      <w10:wrap anchorx="margin"/>
                    </v:shape>
                  </w:pict>
                </mc:Fallback>
              </mc:AlternateContent>
            </w:r>
          </w:p>
        </w:tc>
        <w:tc>
          <w:tcPr>
            <w:tcW w:w="2211" w:type="dxa"/>
          </w:tcPr>
          <w:p w:rsidR="00CB4CFA" w:rsidRPr="00077BCE" w:rsidRDefault="00071F29" w:rsidP="00AB2E4F">
            <w:pPr>
              <w:jc w:val="center"/>
              <w:rPr>
                <w:rFonts w:ascii="Californian FB" w:hAnsi="Californian FB" w:cs="Arial"/>
                <w:b/>
                <w:sz w:val="26"/>
                <w:szCs w:val="26"/>
                <w:lang w:val="es-ES"/>
              </w:rPr>
            </w:pPr>
            <w:r>
              <w:rPr>
                <w:noProof/>
                <w:lang w:eastAsia="es-CO"/>
              </w:rPr>
              <w:drawing>
                <wp:anchor distT="0" distB="0" distL="114300" distR="114300" simplePos="0" relativeHeight="251793920" behindDoc="0" locked="0" layoutInCell="1" allowOverlap="1">
                  <wp:simplePos x="0" y="0"/>
                  <wp:positionH relativeFrom="column">
                    <wp:posOffset>29845</wp:posOffset>
                  </wp:positionH>
                  <wp:positionV relativeFrom="paragraph">
                    <wp:posOffset>186690</wp:posOffset>
                  </wp:positionV>
                  <wp:extent cx="1266825" cy="1520189"/>
                  <wp:effectExtent l="0" t="0" r="0" b="4445"/>
                  <wp:wrapSquare wrapText="bothSides"/>
                  <wp:docPr id="43" name="Imagen 43" descr="Resultado de imagen para luis emilio to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luis emilio tova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66825" cy="152018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10" w:type="dxa"/>
          </w:tcPr>
          <w:p w:rsidR="00CB4CFA" w:rsidRDefault="00CB4CFA" w:rsidP="00AB2E4F">
            <w:pPr>
              <w:jc w:val="center"/>
              <w:rPr>
                <w:rFonts w:ascii="Californian FB" w:hAnsi="Californian FB" w:cs="Arial"/>
                <w:b/>
                <w:sz w:val="26"/>
                <w:szCs w:val="26"/>
                <w:lang w:val="es-ES"/>
              </w:rPr>
            </w:pPr>
          </w:p>
          <w:p w:rsidR="00071F29" w:rsidRPr="00064C35" w:rsidRDefault="00071F29" w:rsidP="00AB2E4F">
            <w:pPr>
              <w:jc w:val="center"/>
              <w:rPr>
                <w:rFonts w:ascii="Bookman Old Style" w:hAnsi="Bookman Old Style" w:cs="Arial"/>
                <w:i/>
                <w:sz w:val="24"/>
                <w:szCs w:val="24"/>
              </w:rPr>
            </w:pPr>
            <w:r w:rsidRPr="00064C35">
              <w:rPr>
                <w:rFonts w:ascii="Bookman Old Style" w:hAnsi="Bookman Old Style" w:cs="Arial"/>
                <w:i/>
                <w:sz w:val="24"/>
                <w:szCs w:val="24"/>
              </w:rPr>
              <w:t>Luis Emilio Tovar Bellos</w:t>
            </w:r>
          </w:p>
          <w:p w:rsidR="00CB4CFA" w:rsidRPr="00064C35" w:rsidRDefault="00CB4CFA" w:rsidP="00AB2E4F">
            <w:pPr>
              <w:jc w:val="center"/>
              <w:rPr>
                <w:rFonts w:ascii="Bookman Old Style" w:hAnsi="Bookman Old Style" w:cs="Arial"/>
                <w:i/>
                <w:sz w:val="24"/>
                <w:szCs w:val="24"/>
              </w:rPr>
            </w:pPr>
            <w:r w:rsidRPr="00064C35">
              <w:rPr>
                <w:rFonts w:ascii="Bookman Old Style" w:hAnsi="Bookman Old Style" w:cs="Arial"/>
                <w:i/>
                <w:sz w:val="24"/>
                <w:szCs w:val="24"/>
              </w:rPr>
              <w:t>P.</w:t>
            </w:r>
            <w:r w:rsidR="00641204">
              <w:rPr>
                <w:rFonts w:ascii="Bookman Old Style" w:hAnsi="Bookman Old Style" w:cs="Arial"/>
                <w:i/>
                <w:sz w:val="24"/>
                <w:szCs w:val="24"/>
              </w:rPr>
              <w:t xml:space="preserve"> </w:t>
            </w:r>
            <w:r w:rsidRPr="00064C35">
              <w:rPr>
                <w:rFonts w:ascii="Bookman Old Style" w:hAnsi="Bookman Old Style" w:cs="Arial"/>
                <w:i/>
                <w:sz w:val="24"/>
                <w:szCs w:val="24"/>
              </w:rPr>
              <w:t>Centro Democrático</w:t>
            </w:r>
          </w:p>
          <w:p w:rsidR="00CB4CFA" w:rsidRPr="00077BCE" w:rsidRDefault="00071F29" w:rsidP="00071F29">
            <w:pPr>
              <w:jc w:val="center"/>
              <w:rPr>
                <w:rFonts w:ascii="Californian FB" w:hAnsi="Californian FB" w:cs="Arial"/>
                <w:b/>
                <w:sz w:val="26"/>
                <w:szCs w:val="26"/>
                <w:lang w:val="es-ES"/>
              </w:rPr>
            </w:pPr>
            <w:r w:rsidRPr="00064C35">
              <w:rPr>
                <w:rFonts w:ascii="Bookman Old Style" w:hAnsi="Bookman Old Style" w:cs="Arial"/>
                <w:i/>
                <w:sz w:val="24"/>
                <w:szCs w:val="24"/>
              </w:rPr>
              <w:t>Arauca</w:t>
            </w:r>
          </w:p>
        </w:tc>
      </w:tr>
      <w:tr w:rsidR="00071F29" w:rsidRPr="00077BCE" w:rsidTr="00071F29">
        <w:trPr>
          <w:gridAfter w:val="3"/>
          <w:wAfter w:w="4755" w:type="dxa"/>
          <w:trHeight w:val="2301"/>
        </w:trPr>
        <w:tc>
          <w:tcPr>
            <w:tcW w:w="2137" w:type="dxa"/>
          </w:tcPr>
          <w:p w:rsidR="00071F29" w:rsidRPr="00077BCE" w:rsidRDefault="00071F29" w:rsidP="00AB2E4F">
            <w:pPr>
              <w:jc w:val="center"/>
              <w:rPr>
                <w:rFonts w:ascii="Californian FB" w:hAnsi="Californian FB" w:cs="Arial"/>
                <w:b/>
                <w:sz w:val="26"/>
                <w:szCs w:val="26"/>
                <w:lang w:val="es-ES"/>
              </w:rPr>
            </w:pPr>
            <w:r>
              <w:rPr>
                <w:noProof/>
                <w:lang w:eastAsia="es-CO"/>
              </w:rPr>
              <w:drawing>
                <wp:anchor distT="0" distB="0" distL="114300" distR="114300" simplePos="0" relativeHeight="251794944" behindDoc="0" locked="0" layoutInCell="1" allowOverlap="1">
                  <wp:simplePos x="0" y="0"/>
                  <wp:positionH relativeFrom="column">
                    <wp:posOffset>29210</wp:posOffset>
                  </wp:positionH>
                  <wp:positionV relativeFrom="paragraph">
                    <wp:posOffset>80645</wp:posOffset>
                  </wp:positionV>
                  <wp:extent cx="1143000" cy="1333500"/>
                  <wp:effectExtent l="0" t="0" r="0" b="0"/>
                  <wp:wrapSquare wrapText="bothSides"/>
                  <wp:docPr id="44" name="Imagen 44" descr="Resultado de imagen para milene jaraba di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milene jaraba diaz"/>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4300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30" w:type="dxa"/>
          </w:tcPr>
          <w:p w:rsidR="00071F29" w:rsidRDefault="00071F29" w:rsidP="00AB2E4F">
            <w:pPr>
              <w:jc w:val="center"/>
              <w:rPr>
                <w:rFonts w:ascii="Californian FB" w:hAnsi="Californian FB" w:cs="Arial"/>
                <w:b/>
                <w:sz w:val="26"/>
                <w:szCs w:val="26"/>
                <w:lang w:val="es-ES"/>
              </w:rPr>
            </w:pPr>
          </w:p>
          <w:p w:rsidR="00071F29" w:rsidRPr="00064C35" w:rsidRDefault="00071F29" w:rsidP="00AB2E4F">
            <w:pPr>
              <w:jc w:val="center"/>
              <w:rPr>
                <w:rFonts w:ascii="Bookman Old Style" w:hAnsi="Bookman Old Style" w:cs="Arial"/>
                <w:i/>
                <w:sz w:val="24"/>
                <w:szCs w:val="24"/>
              </w:rPr>
            </w:pPr>
            <w:r w:rsidRPr="00064C35">
              <w:rPr>
                <w:rFonts w:ascii="Bookman Old Style" w:hAnsi="Bookman Old Style" w:cs="Arial"/>
                <w:i/>
                <w:sz w:val="24"/>
                <w:szCs w:val="24"/>
              </w:rPr>
              <w:t>Milene Jaraba Díaz</w:t>
            </w:r>
          </w:p>
          <w:p w:rsidR="00071F29" w:rsidRPr="00064C35" w:rsidRDefault="00071F29" w:rsidP="00AB2E4F">
            <w:pPr>
              <w:jc w:val="center"/>
              <w:rPr>
                <w:rFonts w:ascii="Bookman Old Style" w:hAnsi="Bookman Old Style" w:cs="Arial"/>
                <w:i/>
                <w:sz w:val="24"/>
                <w:szCs w:val="24"/>
              </w:rPr>
            </w:pPr>
            <w:r w:rsidRPr="00064C35">
              <w:rPr>
                <w:rFonts w:ascii="Bookman Old Style" w:hAnsi="Bookman Old Style" w:cs="Arial"/>
                <w:i/>
                <w:sz w:val="24"/>
                <w:szCs w:val="24"/>
              </w:rPr>
              <w:t>P. Opción Ciudadana</w:t>
            </w:r>
          </w:p>
          <w:p w:rsidR="00071F29" w:rsidRPr="00064C35" w:rsidRDefault="00071F29" w:rsidP="00AB2E4F">
            <w:pPr>
              <w:jc w:val="center"/>
              <w:rPr>
                <w:rFonts w:ascii="Bookman Old Style" w:hAnsi="Bookman Old Style" w:cs="Arial"/>
                <w:i/>
                <w:sz w:val="24"/>
                <w:szCs w:val="24"/>
              </w:rPr>
            </w:pPr>
            <w:r w:rsidRPr="00064C35">
              <w:rPr>
                <w:rFonts w:ascii="Bookman Old Style" w:hAnsi="Bookman Old Style" w:cs="Arial"/>
                <w:i/>
                <w:sz w:val="24"/>
                <w:szCs w:val="24"/>
              </w:rPr>
              <w:t>Sucre</w:t>
            </w:r>
          </w:p>
          <w:p w:rsidR="00071F29" w:rsidRPr="00077BCE" w:rsidRDefault="00071F29" w:rsidP="00AB2E4F">
            <w:pPr>
              <w:jc w:val="center"/>
              <w:rPr>
                <w:rFonts w:ascii="Californian FB" w:hAnsi="Californian FB" w:cs="Arial"/>
                <w:b/>
                <w:sz w:val="26"/>
                <w:szCs w:val="26"/>
                <w:lang w:val="es-ES"/>
              </w:rPr>
            </w:pPr>
          </w:p>
        </w:tc>
      </w:tr>
    </w:tbl>
    <w:p w:rsidR="00860036" w:rsidRDefault="00860036" w:rsidP="008818C7">
      <w:pPr>
        <w:jc w:val="both"/>
        <w:rPr>
          <w:rFonts w:ascii="Arial" w:hAnsi="Arial" w:cs="Arial"/>
          <w:b/>
          <w:sz w:val="26"/>
          <w:szCs w:val="26"/>
        </w:rPr>
      </w:pPr>
    </w:p>
    <w:p w:rsidR="00077BCE" w:rsidRDefault="00077BCE" w:rsidP="00077BCE">
      <w:pPr>
        <w:autoSpaceDE w:val="0"/>
        <w:autoSpaceDN w:val="0"/>
        <w:adjustRightInd w:val="0"/>
        <w:spacing w:after="0" w:line="240" w:lineRule="auto"/>
        <w:jc w:val="center"/>
        <w:rPr>
          <w:rFonts w:ascii="Bookman Old Style" w:hAnsi="Bookman Old Style" w:cs="Arial"/>
          <w:b/>
          <w:sz w:val="28"/>
          <w:szCs w:val="28"/>
        </w:rPr>
      </w:pPr>
    </w:p>
    <w:p w:rsidR="00071F29" w:rsidRDefault="00071F29" w:rsidP="00077BCE">
      <w:pPr>
        <w:autoSpaceDE w:val="0"/>
        <w:autoSpaceDN w:val="0"/>
        <w:adjustRightInd w:val="0"/>
        <w:spacing w:after="0" w:line="240" w:lineRule="auto"/>
        <w:jc w:val="center"/>
        <w:rPr>
          <w:rFonts w:ascii="Bookman Old Style" w:hAnsi="Bookman Old Style" w:cs="Arial"/>
          <w:b/>
          <w:sz w:val="28"/>
          <w:szCs w:val="28"/>
        </w:rPr>
      </w:pPr>
    </w:p>
    <w:p w:rsidR="00071F29" w:rsidRDefault="00071F29" w:rsidP="00077BCE">
      <w:pPr>
        <w:autoSpaceDE w:val="0"/>
        <w:autoSpaceDN w:val="0"/>
        <w:adjustRightInd w:val="0"/>
        <w:spacing w:after="0" w:line="240" w:lineRule="auto"/>
        <w:jc w:val="center"/>
        <w:rPr>
          <w:rFonts w:ascii="Bookman Old Style" w:hAnsi="Bookman Old Style" w:cs="Arial"/>
          <w:b/>
          <w:sz w:val="28"/>
          <w:szCs w:val="28"/>
        </w:rPr>
      </w:pPr>
    </w:p>
    <w:p w:rsidR="00071F29" w:rsidRDefault="00071F29" w:rsidP="00077BCE">
      <w:pPr>
        <w:autoSpaceDE w:val="0"/>
        <w:autoSpaceDN w:val="0"/>
        <w:adjustRightInd w:val="0"/>
        <w:spacing w:after="0" w:line="240" w:lineRule="auto"/>
        <w:jc w:val="center"/>
        <w:rPr>
          <w:rFonts w:ascii="Bookman Old Style" w:hAnsi="Bookman Old Style" w:cs="Arial"/>
          <w:b/>
          <w:sz w:val="28"/>
          <w:szCs w:val="28"/>
        </w:rPr>
      </w:pPr>
    </w:p>
    <w:p w:rsidR="00071F29" w:rsidRDefault="00071F29" w:rsidP="00077BCE">
      <w:pPr>
        <w:autoSpaceDE w:val="0"/>
        <w:autoSpaceDN w:val="0"/>
        <w:adjustRightInd w:val="0"/>
        <w:spacing w:after="0" w:line="240" w:lineRule="auto"/>
        <w:jc w:val="center"/>
        <w:rPr>
          <w:rFonts w:ascii="Bookman Old Style" w:hAnsi="Bookman Old Style" w:cs="Arial"/>
          <w:b/>
          <w:sz w:val="28"/>
          <w:szCs w:val="28"/>
        </w:rPr>
      </w:pPr>
    </w:p>
    <w:p w:rsidR="00071F29" w:rsidRDefault="00071F29" w:rsidP="00077BCE">
      <w:pPr>
        <w:autoSpaceDE w:val="0"/>
        <w:autoSpaceDN w:val="0"/>
        <w:adjustRightInd w:val="0"/>
        <w:spacing w:after="0" w:line="240" w:lineRule="auto"/>
        <w:jc w:val="center"/>
        <w:rPr>
          <w:rFonts w:ascii="Bookman Old Style" w:hAnsi="Bookman Old Style" w:cs="Arial"/>
          <w:b/>
          <w:sz w:val="28"/>
          <w:szCs w:val="28"/>
        </w:rPr>
      </w:pPr>
    </w:p>
    <w:p w:rsidR="00071F29" w:rsidRDefault="00071F29" w:rsidP="00077BCE">
      <w:pPr>
        <w:autoSpaceDE w:val="0"/>
        <w:autoSpaceDN w:val="0"/>
        <w:adjustRightInd w:val="0"/>
        <w:spacing w:after="0" w:line="240" w:lineRule="auto"/>
        <w:jc w:val="center"/>
        <w:rPr>
          <w:rFonts w:ascii="Bookman Old Style" w:hAnsi="Bookman Old Style" w:cs="Arial"/>
          <w:b/>
          <w:sz w:val="28"/>
          <w:szCs w:val="28"/>
        </w:rPr>
      </w:pPr>
    </w:p>
    <w:p w:rsidR="00071F29" w:rsidRDefault="00071F29" w:rsidP="00077BCE">
      <w:pPr>
        <w:autoSpaceDE w:val="0"/>
        <w:autoSpaceDN w:val="0"/>
        <w:adjustRightInd w:val="0"/>
        <w:spacing w:after="0" w:line="240" w:lineRule="auto"/>
        <w:jc w:val="center"/>
        <w:rPr>
          <w:rFonts w:ascii="Bookman Old Style" w:hAnsi="Bookman Old Style" w:cs="Arial"/>
          <w:b/>
          <w:sz w:val="28"/>
          <w:szCs w:val="28"/>
        </w:rPr>
      </w:pPr>
    </w:p>
    <w:p w:rsidR="00071F29" w:rsidRDefault="00071F29" w:rsidP="00077BCE">
      <w:pPr>
        <w:autoSpaceDE w:val="0"/>
        <w:autoSpaceDN w:val="0"/>
        <w:adjustRightInd w:val="0"/>
        <w:spacing w:after="0" w:line="240" w:lineRule="auto"/>
        <w:jc w:val="center"/>
        <w:rPr>
          <w:rFonts w:ascii="Bookman Old Style" w:hAnsi="Bookman Old Style" w:cs="Arial"/>
          <w:b/>
          <w:sz w:val="28"/>
          <w:szCs w:val="28"/>
        </w:rPr>
      </w:pPr>
    </w:p>
    <w:p w:rsidR="00071F29" w:rsidRDefault="00071F29" w:rsidP="00077BCE">
      <w:pPr>
        <w:autoSpaceDE w:val="0"/>
        <w:autoSpaceDN w:val="0"/>
        <w:adjustRightInd w:val="0"/>
        <w:spacing w:after="0" w:line="240" w:lineRule="auto"/>
        <w:jc w:val="center"/>
        <w:rPr>
          <w:rFonts w:ascii="Bookman Old Style" w:hAnsi="Bookman Old Style" w:cs="Arial"/>
          <w:b/>
          <w:sz w:val="28"/>
          <w:szCs w:val="28"/>
        </w:rPr>
      </w:pPr>
    </w:p>
    <w:p w:rsidR="00071F29" w:rsidRDefault="00071F29" w:rsidP="00077BCE">
      <w:pPr>
        <w:autoSpaceDE w:val="0"/>
        <w:autoSpaceDN w:val="0"/>
        <w:adjustRightInd w:val="0"/>
        <w:spacing w:after="0" w:line="240" w:lineRule="auto"/>
        <w:jc w:val="center"/>
        <w:rPr>
          <w:rFonts w:ascii="Bookman Old Style" w:hAnsi="Bookman Old Style" w:cs="Arial"/>
          <w:b/>
          <w:sz w:val="28"/>
          <w:szCs w:val="28"/>
        </w:rPr>
      </w:pPr>
    </w:p>
    <w:p w:rsidR="00071F29" w:rsidRDefault="00071F29" w:rsidP="00077BCE">
      <w:pPr>
        <w:autoSpaceDE w:val="0"/>
        <w:autoSpaceDN w:val="0"/>
        <w:adjustRightInd w:val="0"/>
        <w:spacing w:after="0" w:line="240" w:lineRule="auto"/>
        <w:jc w:val="center"/>
        <w:rPr>
          <w:rFonts w:ascii="Bookman Old Style" w:hAnsi="Bookman Old Style" w:cs="Arial"/>
          <w:b/>
          <w:sz w:val="28"/>
          <w:szCs w:val="28"/>
        </w:rPr>
      </w:pPr>
    </w:p>
    <w:p w:rsidR="00071F29" w:rsidRDefault="00071F29" w:rsidP="00077BCE">
      <w:pPr>
        <w:autoSpaceDE w:val="0"/>
        <w:autoSpaceDN w:val="0"/>
        <w:adjustRightInd w:val="0"/>
        <w:spacing w:after="0" w:line="240" w:lineRule="auto"/>
        <w:jc w:val="center"/>
        <w:rPr>
          <w:rFonts w:ascii="Bookman Old Style" w:hAnsi="Bookman Old Style" w:cs="Arial"/>
          <w:b/>
          <w:sz w:val="28"/>
          <w:szCs w:val="28"/>
        </w:rPr>
      </w:pPr>
    </w:p>
    <w:p w:rsidR="00071F29" w:rsidRDefault="00071F29" w:rsidP="00077BCE">
      <w:pPr>
        <w:autoSpaceDE w:val="0"/>
        <w:autoSpaceDN w:val="0"/>
        <w:adjustRightInd w:val="0"/>
        <w:spacing w:after="0" w:line="240" w:lineRule="auto"/>
        <w:jc w:val="center"/>
        <w:rPr>
          <w:rFonts w:ascii="Bookman Old Style" w:hAnsi="Bookman Old Style" w:cs="Arial"/>
          <w:b/>
          <w:sz w:val="28"/>
          <w:szCs w:val="28"/>
        </w:rPr>
      </w:pPr>
    </w:p>
    <w:p w:rsidR="00071F29" w:rsidRDefault="00071F29" w:rsidP="00077BCE">
      <w:pPr>
        <w:autoSpaceDE w:val="0"/>
        <w:autoSpaceDN w:val="0"/>
        <w:adjustRightInd w:val="0"/>
        <w:spacing w:after="0" w:line="240" w:lineRule="auto"/>
        <w:jc w:val="center"/>
        <w:rPr>
          <w:rFonts w:ascii="Bookman Old Style" w:hAnsi="Bookman Old Style" w:cs="Arial"/>
          <w:b/>
          <w:sz w:val="28"/>
          <w:szCs w:val="28"/>
        </w:rPr>
      </w:pPr>
    </w:p>
    <w:p w:rsidR="00071F29" w:rsidRDefault="00071F29" w:rsidP="00077BCE">
      <w:pPr>
        <w:autoSpaceDE w:val="0"/>
        <w:autoSpaceDN w:val="0"/>
        <w:adjustRightInd w:val="0"/>
        <w:spacing w:after="0" w:line="240" w:lineRule="auto"/>
        <w:jc w:val="center"/>
        <w:rPr>
          <w:rFonts w:ascii="Bookman Old Style" w:hAnsi="Bookman Old Style" w:cs="Arial"/>
          <w:b/>
          <w:sz w:val="28"/>
          <w:szCs w:val="28"/>
        </w:rPr>
      </w:pPr>
    </w:p>
    <w:p w:rsidR="00071F29" w:rsidRDefault="00071F29" w:rsidP="00077BCE">
      <w:pPr>
        <w:autoSpaceDE w:val="0"/>
        <w:autoSpaceDN w:val="0"/>
        <w:adjustRightInd w:val="0"/>
        <w:spacing w:after="0" w:line="240" w:lineRule="auto"/>
        <w:jc w:val="center"/>
        <w:rPr>
          <w:rFonts w:ascii="Bookman Old Style" w:hAnsi="Bookman Old Style" w:cs="Arial"/>
          <w:b/>
          <w:sz w:val="28"/>
          <w:szCs w:val="28"/>
        </w:rPr>
      </w:pPr>
    </w:p>
    <w:p w:rsidR="00071F29" w:rsidRDefault="00071F29" w:rsidP="00077BCE">
      <w:pPr>
        <w:autoSpaceDE w:val="0"/>
        <w:autoSpaceDN w:val="0"/>
        <w:adjustRightInd w:val="0"/>
        <w:spacing w:after="0" w:line="240" w:lineRule="auto"/>
        <w:jc w:val="center"/>
        <w:rPr>
          <w:rFonts w:ascii="Bookman Old Style" w:hAnsi="Bookman Old Style" w:cs="Arial"/>
          <w:b/>
          <w:sz w:val="28"/>
          <w:szCs w:val="28"/>
        </w:rPr>
      </w:pPr>
    </w:p>
    <w:p w:rsidR="00077BCE" w:rsidRPr="00064C35" w:rsidRDefault="00077BCE" w:rsidP="00077BCE">
      <w:pPr>
        <w:autoSpaceDE w:val="0"/>
        <w:autoSpaceDN w:val="0"/>
        <w:adjustRightInd w:val="0"/>
        <w:spacing w:after="0" w:line="240" w:lineRule="auto"/>
        <w:jc w:val="center"/>
        <w:rPr>
          <w:rFonts w:ascii="Bookman Old Style" w:hAnsi="Bookman Old Style" w:cs="Arial"/>
          <w:b/>
          <w:i/>
          <w:sz w:val="28"/>
          <w:szCs w:val="28"/>
        </w:rPr>
      </w:pPr>
      <w:r w:rsidRPr="00064C35">
        <w:rPr>
          <w:rFonts w:ascii="Bookman Old Style" w:hAnsi="Bookman Old Style" w:cs="Arial"/>
          <w:b/>
          <w:i/>
          <w:sz w:val="28"/>
          <w:szCs w:val="28"/>
        </w:rPr>
        <w:t>Funcionarios Comisión Segunda Cámara de Representantes</w:t>
      </w:r>
    </w:p>
    <w:p w:rsidR="00077BCE" w:rsidRPr="00064C35" w:rsidRDefault="00077BCE" w:rsidP="00077BCE">
      <w:pPr>
        <w:autoSpaceDE w:val="0"/>
        <w:autoSpaceDN w:val="0"/>
        <w:adjustRightInd w:val="0"/>
        <w:spacing w:after="0" w:line="240" w:lineRule="auto"/>
        <w:jc w:val="center"/>
        <w:rPr>
          <w:rFonts w:ascii="Bookman Old Style" w:hAnsi="Bookman Old Style" w:cs="Arial"/>
          <w:b/>
          <w:i/>
          <w:sz w:val="28"/>
          <w:szCs w:val="28"/>
        </w:rPr>
      </w:pPr>
    </w:p>
    <w:p w:rsidR="00077BCE" w:rsidRPr="00077BCE" w:rsidRDefault="00077BCE" w:rsidP="00077BCE">
      <w:pPr>
        <w:autoSpaceDE w:val="0"/>
        <w:autoSpaceDN w:val="0"/>
        <w:adjustRightInd w:val="0"/>
        <w:spacing w:after="0" w:line="240" w:lineRule="auto"/>
        <w:jc w:val="center"/>
        <w:rPr>
          <w:rFonts w:ascii="Bookman Old Style" w:hAnsi="Bookman Old Style" w:cs="Arial"/>
          <w:b/>
          <w:sz w:val="28"/>
          <w:szCs w:val="28"/>
        </w:rPr>
      </w:pPr>
    </w:p>
    <w:p w:rsidR="00077BCE" w:rsidRDefault="00077BCE" w:rsidP="00077BCE">
      <w:pPr>
        <w:pStyle w:val="NormalWeb"/>
        <w:spacing w:before="0" w:beforeAutospacing="0" w:after="0" w:afterAutospacing="0" w:line="240" w:lineRule="exact"/>
        <w:jc w:val="center"/>
        <w:rPr>
          <w:rFonts w:asciiTheme="minorHAnsi" w:eastAsiaTheme="minorEastAsia" w:hAnsiTheme="minorHAnsi" w:cstheme="minorBidi"/>
          <w:color w:val="000000" w:themeColor="dark1"/>
        </w:rPr>
      </w:pPr>
    </w:p>
    <w:tbl>
      <w:tblPr>
        <w:tblW w:w="8153" w:type="dxa"/>
        <w:tblInd w:w="671"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ayout w:type="fixed"/>
        <w:tblLook w:val="04A0" w:firstRow="1" w:lastRow="0" w:firstColumn="1" w:lastColumn="0" w:noHBand="0" w:noVBand="1"/>
      </w:tblPr>
      <w:tblGrid>
        <w:gridCol w:w="4504"/>
        <w:gridCol w:w="3649"/>
      </w:tblGrid>
      <w:tr w:rsidR="00077BCE" w:rsidTr="00C32C9B">
        <w:trPr>
          <w:trHeight w:val="120"/>
        </w:trPr>
        <w:tc>
          <w:tcPr>
            <w:tcW w:w="4504" w:type="dxa"/>
            <w:tcBorders>
              <w:top w:val="thinThickSmallGap" w:sz="18" w:space="0" w:color="auto"/>
              <w:left w:val="thinThickSmallGap" w:sz="18" w:space="0" w:color="auto"/>
              <w:bottom w:val="thinThickSmallGap" w:sz="18" w:space="0" w:color="auto"/>
              <w:right w:val="thinThickSmallGap" w:sz="18" w:space="0" w:color="auto"/>
            </w:tcBorders>
            <w:hideMark/>
          </w:tcPr>
          <w:p w:rsidR="00077BCE" w:rsidRDefault="00077BCE" w:rsidP="00AB2E4F">
            <w:pPr>
              <w:autoSpaceDE w:val="0"/>
              <w:autoSpaceDN w:val="0"/>
              <w:adjustRightInd w:val="0"/>
              <w:spacing w:after="120" w:line="240" w:lineRule="auto"/>
              <w:jc w:val="center"/>
              <w:rPr>
                <w:rFonts w:ascii="Calibri" w:hAnsi="Calibri" w:cs="Calibri"/>
                <w:color w:val="000000"/>
                <w:sz w:val="24"/>
                <w:szCs w:val="24"/>
              </w:rPr>
            </w:pPr>
            <w:r>
              <w:rPr>
                <w:rFonts w:ascii="Calibri" w:hAnsi="Calibri" w:cs="Calibri"/>
                <w:b/>
                <w:bCs/>
                <w:color w:val="000000"/>
                <w:sz w:val="24"/>
                <w:szCs w:val="24"/>
              </w:rPr>
              <w:t>NOMBRE</w:t>
            </w:r>
          </w:p>
        </w:tc>
        <w:tc>
          <w:tcPr>
            <w:tcW w:w="3649" w:type="dxa"/>
            <w:tcBorders>
              <w:top w:val="thinThickSmallGap" w:sz="18" w:space="0" w:color="auto"/>
              <w:left w:val="thinThickSmallGap" w:sz="18" w:space="0" w:color="auto"/>
              <w:bottom w:val="thinThickSmallGap" w:sz="18" w:space="0" w:color="auto"/>
              <w:right w:val="thinThickSmallGap" w:sz="18" w:space="0" w:color="auto"/>
            </w:tcBorders>
            <w:hideMark/>
          </w:tcPr>
          <w:p w:rsidR="00077BCE" w:rsidRDefault="00077BCE" w:rsidP="00AB2E4F">
            <w:pPr>
              <w:autoSpaceDE w:val="0"/>
              <w:autoSpaceDN w:val="0"/>
              <w:adjustRightInd w:val="0"/>
              <w:spacing w:after="120" w:line="240" w:lineRule="auto"/>
              <w:jc w:val="center"/>
              <w:rPr>
                <w:rFonts w:ascii="Calibri" w:hAnsi="Calibri" w:cs="Calibri"/>
                <w:color w:val="000000"/>
                <w:sz w:val="24"/>
                <w:szCs w:val="24"/>
              </w:rPr>
            </w:pPr>
            <w:r>
              <w:rPr>
                <w:rFonts w:ascii="Calibri" w:hAnsi="Calibri" w:cs="Calibri"/>
                <w:b/>
                <w:bCs/>
                <w:color w:val="000000"/>
                <w:sz w:val="24"/>
                <w:szCs w:val="24"/>
              </w:rPr>
              <w:t>CARGO</w:t>
            </w:r>
          </w:p>
        </w:tc>
      </w:tr>
      <w:tr w:rsidR="00077BCE" w:rsidTr="00C32C9B">
        <w:trPr>
          <w:trHeight w:val="120"/>
        </w:trPr>
        <w:tc>
          <w:tcPr>
            <w:tcW w:w="4504" w:type="dxa"/>
            <w:tcBorders>
              <w:top w:val="thinThickSmallGap" w:sz="18" w:space="0" w:color="auto"/>
              <w:left w:val="thinThickSmallGap" w:sz="18" w:space="0" w:color="auto"/>
              <w:bottom w:val="thinThickSmallGap" w:sz="18" w:space="0" w:color="auto"/>
              <w:right w:val="thinThickSmallGap" w:sz="18" w:space="0" w:color="auto"/>
            </w:tcBorders>
            <w:hideMark/>
          </w:tcPr>
          <w:p w:rsidR="00077BCE" w:rsidRPr="00C32C9B" w:rsidRDefault="00077BCE" w:rsidP="00064C35">
            <w:pPr>
              <w:spacing w:after="0" w:line="240" w:lineRule="auto"/>
              <w:jc w:val="center"/>
              <w:rPr>
                <w:rFonts w:ascii="Bookman Old Style" w:hAnsi="Bookman Old Style" w:cs="Arial"/>
                <w:i/>
                <w:sz w:val="28"/>
                <w:szCs w:val="28"/>
              </w:rPr>
            </w:pPr>
            <w:r w:rsidRPr="00C32C9B">
              <w:rPr>
                <w:rFonts w:ascii="Bookman Old Style" w:hAnsi="Bookman Old Style" w:cs="Arial"/>
                <w:i/>
                <w:sz w:val="28"/>
                <w:szCs w:val="28"/>
              </w:rPr>
              <w:t>Carmen Susana Arias Perdomo</w:t>
            </w:r>
          </w:p>
        </w:tc>
        <w:tc>
          <w:tcPr>
            <w:tcW w:w="3649" w:type="dxa"/>
            <w:tcBorders>
              <w:top w:val="thinThickSmallGap" w:sz="18" w:space="0" w:color="auto"/>
              <w:left w:val="thinThickSmallGap" w:sz="18" w:space="0" w:color="auto"/>
              <w:bottom w:val="thinThickSmallGap" w:sz="18" w:space="0" w:color="auto"/>
              <w:right w:val="thinThickSmallGap" w:sz="18" w:space="0" w:color="auto"/>
            </w:tcBorders>
            <w:hideMark/>
          </w:tcPr>
          <w:p w:rsidR="00077BCE" w:rsidRPr="00C32C9B" w:rsidRDefault="00077BCE" w:rsidP="00064C35">
            <w:pPr>
              <w:spacing w:after="0" w:line="240" w:lineRule="auto"/>
              <w:jc w:val="center"/>
              <w:rPr>
                <w:rFonts w:ascii="Bookman Old Style" w:hAnsi="Bookman Old Style" w:cs="Arial"/>
                <w:i/>
                <w:sz w:val="28"/>
                <w:szCs w:val="28"/>
              </w:rPr>
            </w:pPr>
            <w:r w:rsidRPr="00C32C9B">
              <w:rPr>
                <w:rFonts w:ascii="Bookman Old Style" w:hAnsi="Bookman Old Style" w:cs="Arial"/>
                <w:i/>
                <w:sz w:val="28"/>
                <w:szCs w:val="28"/>
              </w:rPr>
              <w:t>Subsecretaria</w:t>
            </w:r>
          </w:p>
        </w:tc>
      </w:tr>
      <w:tr w:rsidR="00077BCE" w:rsidTr="00C32C9B">
        <w:trPr>
          <w:trHeight w:val="120"/>
        </w:trPr>
        <w:tc>
          <w:tcPr>
            <w:tcW w:w="4504" w:type="dxa"/>
            <w:tcBorders>
              <w:top w:val="thinThickSmallGap" w:sz="18" w:space="0" w:color="auto"/>
              <w:left w:val="thinThickSmallGap" w:sz="18" w:space="0" w:color="auto"/>
              <w:bottom w:val="thinThickSmallGap" w:sz="18" w:space="0" w:color="auto"/>
              <w:right w:val="thinThickSmallGap" w:sz="18" w:space="0" w:color="auto"/>
            </w:tcBorders>
            <w:hideMark/>
          </w:tcPr>
          <w:p w:rsidR="00077BCE" w:rsidRPr="00C32C9B" w:rsidRDefault="00077BCE" w:rsidP="00064C35">
            <w:pPr>
              <w:spacing w:after="0" w:line="240" w:lineRule="auto"/>
              <w:jc w:val="center"/>
              <w:rPr>
                <w:rFonts w:ascii="Bookman Old Style" w:hAnsi="Bookman Old Style" w:cs="Arial"/>
                <w:i/>
                <w:sz w:val="28"/>
                <w:szCs w:val="28"/>
              </w:rPr>
            </w:pPr>
            <w:r w:rsidRPr="00C32C9B">
              <w:rPr>
                <w:rFonts w:ascii="Bookman Old Style" w:hAnsi="Bookman Old Style" w:cs="Arial"/>
                <w:i/>
                <w:sz w:val="28"/>
                <w:szCs w:val="28"/>
              </w:rPr>
              <w:t>Adelaida Bacca de Valencia</w:t>
            </w:r>
          </w:p>
        </w:tc>
        <w:tc>
          <w:tcPr>
            <w:tcW w:w="3649" w:type="dxa"/>
            <w:tcBorders>
              <w:top w:val="thinThickSmallGap" w:sz="18" w:space="0" w:color="auto"/>
              <w:left w:val="thinThickSmallGap" w:sz="18" w:space="0" w:color="auto"/>
              <w:bottom w:val="thinThickSmallGap" w:sz="18" w:space="0" w:color="auto"/>
              <w:right w:val="thinThickSmallGap" w:sz="18" w:space="0" w:color="auto"/>
            </w:tcBorders>
            <w:hideMark/>
          </w:tcPr>
          <w:p w:rsidR="00077BCE" w:rsidRPr="00C32C9B" w:rsidRDefault="00077BCE" w:rsidP="00064C35">
            <w:pPr>
              <w:spacing w:after="0" w:line="240" w:lineRule="auto"/>
              <w:jc w:val="center"/>
              <w:rPr>
                <w:rFonts w:ascii="Bookman Old Style" w:hAnsi="Bookman Old Style" w:cs="Arial"/>
                <w:i/>
                <w:sz w:val="28"/>
                <w:szCs w:val="28"/>
              </w:rPr>
            </w:pPr>
            <w:r w:rsidRPr="00C32C9B">
              <w:rPr>
                <w:rFonts w:ascii="Bookman Old Style" w:hAnsi="Bookman Old Style" w:cs="Arial"/>
                <w:i/>
                <w:sz w:val="28"/>
                <w:szCs w:val="28"/>
              </w:rPr>
              <w:t>Secretaria Ejecutiva</w:t>
            </w:r>
          </w:p>
        </w:tc>
      </w:tr>
      <w:tr w:rsidR="00077BCE" w:rsidTr="00C32C9B">
        <w:trPr>
          <w:trHeight w:val="120"/>
        </w:trPr>
        <w:tc>
          <w:tcPr>
            <w:tcW w:w="4504" w:type="dxa"/>
            <w:tcBorders>
              <w:top w:val="thinThickSmallGap" w:sz="18" w:space="0" w:color="auto"/>
              <w:left w:val="thinThickSmallGap" w:sz="18" w:space="0" w:color="auto"/>
              <w:bottom w:val="thinThickSmallGap" w:sz="18" w:space="0" w:color="auto"/>
              <w:right w:val="thinThickSmallGap" w:sz="18" w:space="0" w:color="auto"/>
            </w:tcBorders>
            <w:hideMark/>
          </w:tcPr>
          <w:p w:rsidR="00077BCE" w:rsidRPr="00C32C9B" w:rsidRDefault="00077BCE" w:rsidP="00064C35">
            <w:pPr>
              <w:spacing w:after="0" w:line="240" w:lineRule="auto"/>
              <w:jc w:val="center"/>
              <w:rPr>
                <w:rFonts w:ascii="Bookman Old Style" w:hAnsi="Bookman Old Style" w:cs="Arial"/>
                <w:i/>
                <w:sz w:val="28"/>
                <w:szCs w:val="28"/>
              </w:rPr>
            </w:pPr>
            <w:r w:rsidRPr="00C32C9B">
              <w:rPr>
                <w:rFonts w:ascii="Bookman Old Style" w:hAnsi="Bookman Old Style" w:cs="Arial"/>
                <w:i/>
                <w:sz w:val="28"/>
                <w:szCs w:val="28"/>
              </w:rPr>
              <w:t>Nohora Camargo de la Hoz</w:t>
            </w:r>
          </w:p>
        </w:tc>
        <w:tc>
          <w:tcPr>
            <w:tcW w:w="3649" w:type="dxa"/>
            <w:tcBorders>
              <w:top w:val="thinThickSmallGap" w:sz="18" w:space="0" w:color="auto"/>
              <w:left w:val="thinThickSmallGap" w:sz="18" w:space="0" w:color="auto"/>
              <w:bottom w:val="thinThickSmallGap" w:sz="18" w:space="0" w:color="auto"/>
              <w:right w:val="thinThickSmallGap" w:sz="18" w:space="0" w:color="auto"/>
            </w:tcBorders>
            <w:hideMark/>
          </w:tcPr>
          <w:p w:rsidR="00077BCE" w:rsidRPr="00C32C9B" w:rsidRDefault="00077BCE" w:rsidP="00064C35">
            <w:pPr>
              <w:spacing w:after="0" w:line="240" w:lineRule="auto"/>
              <w:jc w:val="center"/>
              <w:rPr>
                <w:rFonts w:ascii="Bookman Old Style" w:hAnsi="Bookman Old Style" w:cs="Arial"/>
                <w:i/>
                <w:sz w:val="28"/>
                <w:szCs w:val="28"/>
              </w:rPr>
            </w:pPr>
            <w:r w:rsidRPr="00C32C9B">
              <w:rPr>
                <w:rFonts w:ascii="Bookman Old Style" w:hAnsi="Bookman Old Style" w:cs="Arial"/>
                <w:i/>
                <w:sz w:val="28"/>
                <w:szCs w:val="28"/>
              </w:rPr>
              <w:t>Secretaria Ejecutiva</w:t>
            </w:r>
          </w:p>
        </w:tc>
      </w:tr>
      <w:tr w:rsidR="00077BCE" w:rsidTr="00C32C9B">
        <w:trPr>
          <w:trHeight w:val="120"/>
        </w:trPr>
        <w:tc>
          <w:tcPr>
            <w:tcW w:w="4504" w:type="dxa"/>
            <w:tcBorders>
              <w:top w:val="thinThickSmallGap" w:sz="18" w:space="0" w:color="auto"/>
              <w:left w:val="thinThickSmallGap" w:sz="18" w:space="0" w:color="auto"/>
              <w:bottom w:val="thinThickSmallGap" w:sz="18" w:space="0" w:color="auto"/>
              <w:right w:val="thinThickSmallGap" w:sz="18" w:space="0" w:color="auto"/>
            </w:tcBorders>
          </w:tcPr>
          <w:p w:rsidR="00077BCE" w:rsidRPr="00C32C9B" w:rsidRDefault="00077BCE" w:rsidP="00064C35">
            <w:pPr>
              <w:spacing w:after="0" w:line="240" w:lineRule="auto"/>
              <w:jc w:val="center"/>
              <w:rPr>
                <w:rFonts w:ascii="Bookman Old Style" w:hAnsi="Bookman Old Style" w:cs="Arial"/>
                <w:i/>
                <w:sz w:val="28"/>
                <w:szCs w:val="28"/>
              </w:rPr>
            </w:pPr>
            <w:r w:rsidRPr="00C32C9B">
              <w:rPr>
                <w:rFonts w:ascii="Bookman Old Style" w:hAnsi="Bookman Old Style" w:cs="Arial"/>
                <w:i/>
                <w:sz w:val="28"/>
                <w:szCs w:val="28"/>
              </w:rPr>
              <w:t>Thays María Vanegas Carrillo</w:t>
            </w:r>
          </w:p>
        </w:tc>
        <w:tc>
          <w:tcPr>
            <w:tcW w:w="3649" w:type="dxa"/>
            <w:tcBorders>
              <w:top w:val="thinThickSmallGap" w:sz="18" w:space="0" w:color="auto"/>
              <w:left w:val="thinThickSmallGap" w:sz="18" w:space="0" w:color="auto"/>
              <w:bottom w:val="thinThickSmallGap" w:sz="18" w:space="0" w:color="auto"/>
              <w:right w:val="thinThickSmallGap" w:sz="18" w:space="0" w:color="auto"/>
            </w:tcBorders>
          </w:tcPr>
          <w:p w:rsidR="00077BCE" w:rsidRPr="00C32C9B" w:rsidRDefault="00077BCE" w:rsidP="00064C35">
            <w:pPr>
              <w:spacing w:after="0" w:line="240" w:lineRule="auto"/>
              <w:jc w:val="center"/>
              <w:rPr>
                <w:rFonts w:ascii="Bookman Old Style" w:hAnsi="Bookman Old Style" w:cs="Arial"/>
                <w:i/>
                <w:sz w:val="28"/>
                <w:szCs w:val="28"/>
              </w:rPr>
            </w:pPr>
            <w:r w:rsidRPr="00C32C9B">
              <w:rPr>
                <w:rFonts w:ascii="Bookman Old Style" w:hAnsi="Bookman Old Style" w:cs="Arial"/>
                <w:i/>
                <w:sz w:val="28"/>
                <w:szCs w:val="28"/>
              </w:rPr>
              <w:t>Secretaria Ejecutiva</w:t>
            </w:r>
          </w:p>
        </w:tc>
      </w:tr>
      <w:tr w:rsidR="00077BCE" w:rsidTr="00C32C9B">
        <w:trPr>
          <w:trHeight w:val="120"/>
        </w:trPr>
        <w:tc>
          <w:tcPr>
            <w:tcW w:w="4504" w:type="dxa"/>
            <w:tcBorders>
              <w:top w:val="thinThickSmallGap" w:sz="18" w:space="0" w:color="auto"/>
              <w:left w:val="thinThickSmallGap" w:sz="18" w:space="0" w:color="auto"/>
              <w:bottom w:val="thinThickSmallGap" w:sz="18" w:space="0" w:color="auto"/>
              <w:right w:val="thinThickSmallGap" w:sz="18" w:space="0" w:color="auto"/>
            </w:tcBorders>
            <w:hideMark/>
          </w:tcPr>
          <w:p w:rsidR="00077BCE" w:rsidRPr="00C32C9B" w:rsidRDefault="00077BCE" w:rsidP="00064C35">
            <w:pPr>
              <w:spacing w:after="0" w:line="240" w:lineRule="auto"/>
              <w:jc w:val="center"/>
              <w:rPr>
                <w:rFonts w:ascii="Bookman Old Style" w:hAnsi="Bookman Old Style" w:cs="Arial"/>
                <w:i/>
                <w:sz w:val="28"/>
                <w:szCs w:val="28"/>
              </w:rPr>
            </w:pPr>
            <w:r w:rsidRPr="00C32C9B">
              <w:rPr>
                <w:rFonts w:ascii="Bookman Old Style" w:hAnsi="Bookman Old Style" w:cs="Arial"/>
                <w:i/>
                <w:sz w:val="28"/>
                <w:szCs w:val="28"/>
              </w:rPr>
              <w:t>Janeth Rocío Castañeda Mican</w:t>
            </w:r>
          </w:p>
        </w:tc>
        <w:tc>
          <w:tcPr>
            <w:tcW w:w="3649" w:type="dxa"/>
            <w:tcBorders>
              <w:top w:val="thinThickSmallGap" w:sz="18" w:space="0" w:color="auto"/>
              <w:left w:val="thinThickSmallGap" w:sz="18" w:space="0" w:color="auto"/>
              <w:bottom w:val="thinThickSmallGap" w:sz="18" w:space="0" w:color="auto"/>
              <w:right w:val="thinThickSmallGap" w:sz="18" w:space="0" w:color="auto"/>
            </w:tcBorders>
            <w:hideMark/>
          </w:tcPr>
          <w:p w:rsidR="00077BCE" w:rsidRPr="00C32C9B" w:rsidRDefault="00077BCE" w:rsidP="00064C35">
            <w:pPr>
              <w:spacing w:after="0" w:line="240" w:lineRule="auto"/>
              <w:jc w:val="center"/>
              <w:rPr>
                <w:rFonts w:ascii="Bookman Old Style" w:hAnsi="Bookman Old Style" w:cs="Arial"/>
                <w:i/>
                <w:sz w:val="28"/>
                <w:szCs w:val="28"/>
              </w:rPr>
            </w:pPr>
            <w:r w:rsidRPr="00C32C9B">
              <w:rPr>
                <w:rFonts w:ascii="Bookman Old Style" w:hAnsi="Bookman Old Style" w:cs="Arial"/>
                <w:i/>
                <w:sz w:val="28"/>
                <w:szCs w:val="28"/>
              </w:rPr>
              <w:t>Operador de Sistemas</w:t>
            </w:r>
          </w:p>
        </w:tc>
      </w:tr>
      <w:tr w:rsidR="00077BCE" w:rsidTr="00C32C9B">
        <w:trPr>
          <w:trHeight w:val="120"/>
        </w:trPr>
        <w:tc>
          <w:tcPr>
            <w:tcW w:w="4504" w:type="dxa"/>
            <w:tcBorders>
              <w:top w:val="thinThickSmallGap" w:sz="18" w:space="0" w:color="auto"/>
              <w:left w:val="thinThickSmallGap" w:sz="18" w:space="0" w:color="auto"/>
              <w:bottom w:val="thinThickSmallGap" w:sz="18" w:space="0" w:color="auto"/>
              <w:right w:val="thinThickSmallGap" w:sz="18" w:space="0" w:color="auto"/>
            </w:tcBorders>
            <w:hideMark/>
          </w:tcPr>
          <w:p w:rsidR="00077BCE" w:rsidRPr="00C32C9B" w:rsidRDefault="00077BCE" w:rsidP="00064C35">
            <w:pPr>
              <w:spacing w:after="0" w:line="240" w:lineRule="auto"/>
              <w:jc w:val="center"/>
              <w:rPr>
                <w:rFonts w:ascii="Bookman Old Style" w:hAnsi="Bookman Old Style" w:cs="Arial"/>
                <w:i/>
                <w:sz w:val="28"/>
                <w:szCs w:val="28"/>
              </w:rPr>
            </w:pPr>
            <w:r w:rsidRPr="00C32C9B">
              <w:rPr>
                <w:rFonts w:ascii="Bookman Old Style" w:hAnsi="Bookman Old Style" w:cs="Arial"/>
                <w:i/>
                <w:sz w:val="28"/>
                <w:szCs w:val="28"/>
              </w:rPr>
              <w:t xml:space="preserve">Charick Lorainss Sierra López  </w:t>
            </w:r>
          </w:p>
        </w:tc>
        <w:tc>
          <w:tcPr>
            <w:tcW w:w="3649" w:type="dxa"/>
            <w:tcBorders>
              <w:top w:val="thinThickSmallGap" w:sz="18" w:space="0" w:color="auto"/>
              <w:left w:val="thinThickSmallGap" w:sz="18" w:space="0" w:color="auto"/>
              <w:bottom w:val="thinThickSmallGap" w:sz="18" w:space="0" w:color="auto"/>
              <w:right w:val="thinThickSmallGap" w:sz="18" w:space="0" w:color="auto"/>
            </w:tcBorders>
            <w:hideMark/>
          </w:tcPr>
          <w:p w:rsidR="00077BCE" w:rsidRPr="00C32C9B" w:rsidRDefault="00077BCE" w:rsidP="00064C35">
            <w:pPr>
              <w:spacing w:after="0" w:line="240" w:lineRule="auto"/>
              <w:jc w:val="center"/>
              <w:rPr>
                <w:rFonts w:ascii="Bookman Old Style" w:hAnsi="Bookman Old Style" w:cs="Arial"/>
                <w:i/>
                <w:sz w:val="28"/>
                <w:szCs w:val="28"/>
              </w:rPr>
            </w:pPr>
            <w:r w:rsidRPr="00C32C9B">
              <w:rPr>
                <w:rFonts w:ascii="Bookman Old Style" w:hAnsi="Bookman Old Style" w:cs="Arial"/>
                <w:i/>
                <w:sz w:val="28"/>
                <w:szCs w:val="28"/>
              </w:rPr>
              <w:t>Transcriptor</w:t>
            </w:r>
          </w:p>
        </w:tc>
      </w:tr>
      <w:tr w:rsidR="00077BCE" w:rsidTr="00C32C9B">
        <w:trPr>
          <w:trHeight w:val="120"/>
        </w:trPr>
        <w:tc>
          <w:tcPr>
            <w:tcW w:w="4504" w:type="dxa"/>
            <w:tcBorders>
              <w:top w:val="thinThickSmallGap" w:sz="18" w:space="0" w:color="auto"/>
              <w:left w:val="thinThickSmallGap" w:sz="18" w:space="0" w:color="auto"/>
              <w:bottom w:val="thinThickSmallGap" w:sz="18" w:space="0" w:color="auto"/>
              <w:right w:val="thinThickSmallGap" w:sz="18" w:space="0" w:color="auto"/>
            </w:tcBorders>
            <w:hideMark/>
          </w:tcPr>
          <w:p w:rsidR="00077BCE" w:rsidRPr="00C32C9B" w:rsidRDefault="00077BCE" w:rsidP="00064C35">
            <w:pPr>
              <w:spacing w:after="0" w:line="240" w:lineRule="auto"/>
              <w:jc w:val="center"/>
              <w:rPr>
                <w:rFonts w:ascii="Bookman Old Style" w:hAnsi="Bookman Old Style" w:cs="Arial"/>
                <w:i/>
                <w:sz w:val="28"/>
                <w:szCs w:val="28"/>
              </w:rPr>
            </w:pPr>
            <w:r w:rsidRPr="00C32C9B">
              <w:rPr>
                <w:rFonts w:ascii="Bookman Old Style" w:hAnsi="Bookman Old Style" w:cs="Arial"/>
                <w:i/>
                <w:sz w:val="28"/>
                <w:szCs w:val="28"/>
              </w:rPr>
              <w:t>Lalian Katherine Gutiérrez Quesada</w:t>
            </w:r>
          </w:p>
        </w:tc>
        <w:tc>
          <w:tcPr>
            <w:tcW w:w="3649" w:type="dxa"/>
            <w:tcBorders>
              <w:top w:val="thinThickSmallGap" w:sz="18" w:space="0" w:color="auto"/>
              <w:left w:val="thinThickSmallGap" w:sz="18" w:space="0" w:color="auto"/>
              <w:bottom w:val="thinThickSmallGap" w:sz="18" w:space="0" w:color="auto"/>
              <w:right w:val="thinThickSmallGap" w:sz="18" w:space="0" w:color="auto"/>
            </w:tcBorders>
            <w:hideMark/>
          </w:tcPr>
          <w:p w:rsidR="00077BCE" w:rsidRPr="00C32C9B" w:rsidRDefault="00077BCE" w:rsidP="00064C35">
            <w:pPr>
              <w:spacing w:after="0" w:line="240" w:lineRule="auto"/>
              <w:jc w:val="center"/>
              <w:rPr>
                <w:rFonts w:ascii="Bookman Old Style" w:hAnsi="Bookman Old Style" w:cs="Arial"/>
                <w:i/>
                <w:sz w:val="28"/>
                <w:szCs w:val="28"/>
              </w:rPr>
            </w:pPr>
            <w:r w:rsidRPr="00C32C9B">
              <w:rPr>
                <w:rFonts w:ascii="Bookman Old Style" w:hAnsi="Bookman Old Style" w:cs="Arial"/>
                <w:i/>
                <w:sz w:val="28"/>
                <w:szCs w:val="28"/>
              </w:rPr>
              <w:t>Transcriptor</w:t>
            </w:r>
          </w:p>
        </w:tc>
      </w:tr>
      <w:tr w:rsidR="00077BCE" w:rsidTr="00C32C9B">
        <w:trPr>
          <w:trHeight w:val="120"/>
        </w:trPr>
        <w:tc>
          <w:tcPr>
            <w:tcW w:w="4504" w:type="dxa"/>
            <w:tcBorders>
              <w:top w:val="thinThickSmallGap" w:sz="18" w:space="0" w:color="auto"/>
              <w:left w:val="thinThickSmallGap" w:sz="18" w:space="0" w:color="auto"/>
              <w:bottom w:val="thinThickSmallGap" w:sz="18" w:space="0" w:color="auto"/>
              <w:right w:val="thinThickSmallGap" w:sz="18" w:space="0" w:color="auto"/>
            </w:tcBorders>
          </w:tcPr>
          <w:p w:rsidR="00077BCE" w:rsidRPr="00C32C9B" w:rsidRDefault="00077BCE" w:rsidP="00064C35">
            <w:pPr>
              <w:spacing w:after="0" w:line="240" w:lineRule="auto"/>
              <w:jc w:val="center"/>
              <w:rPr>
                <w:rFonts w:ascii="Bookman Old Style" w:hAnsi="Bookman Old Style" w:cs="Arial"/>
                <w:i/>
                <w:sz w:val="28"/>
                <w:szCs w:val="28"/>
              </w:rPr>
            </w:pPr>
            <w:r w:rsidRPr="00C32C9B">
              <w:rPr>
                <w:rFonts w:ascii="Bookman Old Style" w:hAnsi="Bookman Old Style" w:cs="Arial"/>
                <w:i/>
                <w:sz w:val="28"/>
                <w:szCs w:val="28"/>
              </w:rPr>
              <w:t>Hugo Manuel Altamiranda Hernández</w:t>
            </w:r>
          </w:p>
        </w:tc>
        <w:tc>
          <w:tcPr>
            <w:tcW w:w="3649" w:type="dxa"/>
            <w:tcBorders>
              <w:top w:val="thinThickSmallGap" w:sz="18" w:space="0" w:color="auto"/>
              <w:left w:val="thinThickSmallGap" w:sz="18" w:space="0" w:color="auto"/>
              <w:bottom w:val="thinThickSmallGap" w:sz="18" w:space="0" w:color="auto"/>
              <w:right w:val="thinThickSmallGap" w:sz="18" w:space="0" w:color="auto"/>
            </w:tcBorders>
          </w:tcPr>
          <w:p w:rsidR="00077BCE" w:rsidRPr="00C32C9B" w:rsidRDefault="00077BCE" w:rsidP="00064C35">
            <w:pPr>
              <w:spacing w:after="0" w:line="240" w:lineRule="auto"/>
              <w:jc w:val="center"/>
              <w:rPr>
                <w:rFonts w:ascii="Bookman Old Style" w:hAnsi="Bookman Old Style" w:cs="Arial"/>
                <w:i/>
                <w:sz w:val="28"/>
                <w:szCs w:val="28"/>
              </w:rPr>
            </w:pPr>
            <w:r w:rsidRPr="00C32C9B">
              <w:rPr>
                <w:rFonts w:ascii="Bookman Old Style" w:hAnsi="Bookman Old Style" w:cs="Arial"/>
                <w:i/>
                <w:sz w:val="28"/>
                <w:szCs w:val="28"/>
              </w:rPr>
              <w:t>Operador de Equipo</w:t>
            </w:r>
          </w:p>
        </w:tc>
      </w:tr>
      <w:tr w:rsidR="00077BCE" w:rsidTr="00C32C9B">
        <w:trPr>
          <w:trHeight w:val="120"/>
        </w:trPr>
        <w:tc>
          <w:tcPr>
            <w:tcW w:w="4504" w:type="dxa"/>
            <w:tcBorders>
              <w:top w:val="thinThickSmallGap" w:sz="18" w:space="0" w:color="auto"/>
              <w:left w:val="thinThickSmallGap" w:sz="18" w:space="0" w:color="auto"/>
              <w:bottom w:val="thinThickSmallGap" w:sz="18" w:space="0" w:color="auto"/>
              <w:right w:val="thinThickSmallGap" w:sz="18" w:space="0" w:color="auto"/>
            </w:tcBorders>
            <w:hideMark/>
          </w:tcPr>
          <w:p w:rsidR="00077BCE" w:rsidRPr="00C32C9B" w:rsidRDefault="00077BCE" w:rsidP="00064C35">
            <w:pPr>
              <w:spacing w:after="0" w:line="240" w:lineRule="auto"/>
              <w:jc w:val="center"/>
              <w:rPr>
                <w:rFonts w:ascii="Bookman Old Style" w:hAnsi="Bookman Old Style" w:cs="Arial"/>
                <w:i/>
                <w:sz w:val="28"/>
                <w:szCs w:val="28"/>
              </w:rPr>
            </w:pPr>
            <w:r w:rsidRPr="00C32C9B">
              <w:rPr>
                <w:rFonts w:ascii="Bookman Old Style" w:hAnsi="Bookman Old Style" w:cs="Arial"/>
                <w:i/>
                <w:sz w:val="28"/>
                <w:szCs w:val="28"/>
              </w:rPr>
              <w:t>Olga Marisol Pérez Daza</w:t>
            </w:r>
          </w:p>
        </w:tc>
        <w:tc>
          <w:tcPr>
            <w:tcW w:w="3649" w:type="dxa"/>
            <w:tcBorders>
              <w:top w:val="thinThickSmallGap" w:sz="18" w:space="0" w:color="auto"/>
              <w:left w:val="thinThickSmallGap" w:sz="18" w:space="0" w:color="auto"/>
              <w:bottom w:val="thinThickSmallGap" w:sz="18" w:space="0" w:color="auto"/>
              <w:right w:val="thinThickSmallGap" w:sz="18" w:space="0" w:color="auto"/>
            </w:tcBorders>
            <w:hideMark/>
          </w:tcPr>
          <w:p w:rsidR="00077BCE" w:rsidRPr="00C32C9B" w:rsidRDefault="00077BCE" w:rsidP="00064C35">
            <w:pPr>
              <w:spacing w:after="0" w:line="240" w:lineRule="auto"/>
              <w:jc w:val="center"/>
              <w:rPr>
                <w:rFonts w:ascii="Bookman Old Style" w:hAnsi="Bookman Old Style" w:cs="Arial"/>
                <w:i/>
                <w:sz w:val="28"/>
                <w:szCs w:val="28"/>
              </w:rPr>
            </w:pPr>
            <w:r w:rsidRPr="00C32C9B">
              <w:rPr>
                <w:rFonts w:ascii="Bookman Old Style" w:hAnsi="Bookman Old Style" w:cs="Arial"/>
                <w:i/>
                <w:sz w:val="28"/>
                <w:szCs w:val="28"/>
              </w:rPr>
              <w:t>Mecanógrafo</w:t>
            </w:r>
          </w:p>
        </w:tc>
      </w:tr>
      <w:tr w:rsidR="00077BCE" w:rsidTr="00C32C9B">
        <w:trPr>
          <w:trHeight w:val="120"/>
        </w:trPr>
        <w:tc>
          <w:tcPr>
            <w:tcW w:w="4504" w:type="dxa"/>
            <w:tcBorders>
              <w:top w:val="thinThickSmallGap" w:sz="18" w:space="0" w:color="auto"/>
              <w:left w:val="thinThickSmallGap" w:sz="18" w:space="0" w:color="auto"/>
              <w:bottom w:val="thinThickSmallGap" w:sz="18" w:space="0" w:color="auto"/>
              <w:right w:val="thinThickSmallGap" w:sz="18" w:space="0" w:color="auto"/>
            </w:tcBorders>
            <w:hideMark/>
          </w:tcPr>
          <w:p w:rsidR="00077BCE" w:rsidRPr="00C32C9B" w:rsidRDefault="00077BCE" w:rsidP="00064C35">
            <w:pPr>
              <w:spacing w:after="0" w:line="240" w:lineRule="auto"/>
              <w:jc w:val="center"/>
              <w:rPr>
                <w:rFonts w:ascii="Bookman Old Style" w:hAnsi="Bookman Old Style" w:cs="Arial"/>
                <w:i/>
                <w:sz w:val="28"/>
                <w:szCs w:val="28"/>
              </w:rPr>
            </w:pPr>
            <w:r w:rsidRPr="00C32C9B">
              <w:rPr>
                <w:rFonts w:ascii="Bookman Old Style" w:hAnsi="Bookman Old Style" w:cs="Arial"/>
                <w:i/>
                <w:sz w:val="28"/>
                <w:szCs w:val="28"/>
              </w:rPr>
              <w:t>Margadila Sánchez Cuero</w:t>
            </w:r>
          </w:p>
        </w:tc>
        <w:tc>
          <w:tcPr>
            <w:tcW w:w="3649" w:type="dxa"/>
            <w:tcBorders>
              <w:top w:val="thinThickSmallGap" w:sz="18" w:space="0" w:color="auto"/>
              <w:left w:val="thinThickSmallGap" w:sz="18" w:space="0" w:color="auto"/>
              <w:bottom w:val="thinThickSmallGap" w:sz="18" w:space="0" w:color="auto"/>
              <w:right w:val="thinThickSmallGap" w:sz="18" w:space="0" w:color="auto"/>
            </w:tcBorders>
            <w:hideMark/>
          </w:tcPr>
          <w:p w:rsidR="00077BCE" w:rsidRPr="00C32C9B" w:rsidRDefault="00077BCE" w:rsidP="00064C35">
            <w:pPr>
              <w:spacing w:after="0" w:line="240" w:lineRule="auto"/>
              <w:jc w:val="center"/>
              <w:rPr>
                <w:rFonts w:ascii="Bookman Old Style" w:hAnsi="Bookman Old Style" w:cs="Arial"/>
                <w:i/>
                <w:sz w:val="28"/>
                <w:szCs w:val="28"/>
              </w:rPr>
            </w:pPr>
            <w:r w:rsidRPr="00C32C9B">
              <w:rPr>
                <w:rFonts w:ascii="Bookman Old Style" w:hAnsi="Bookman Old Style" w:cs="Arial"/>
                <w:i/>
                <w:sz w:val="28"/>
                <w:szCs w:val="28"/>
              </w:rPr>
              <w:t>Mensajero</w:t>
            </w:r>
          </w:p>
        </w:tc>
      </w:tr>
      <w:tr w:rsidR="00077BCE" w:rsidTr="00C32C9B">
        <w:trPr>
          <w:trHeight w:val="120"/>
        </w:trPr>
        <w:tc>
          <w:tcPr>
            <w:tcW w:w="4504" w:type="dxa"/>
            <w:tcBorders>
              <w:top w:val="thinThickSmallGap" w:sz="18" w:space="0" w:color="auto"/>
              <w:left w:val="thinThickSmallGap" w:sz="18" w:space="0" w:color="auto"/>
              <w:bottom w:val="thinThickSmallGap" w:sz="18" w:space="0" w:color="auto"/>
              <w:right w:val="thinThickSmallGap" w:sz="18" w:space="0" w:color="auto"/>
            </w:tcBorders>
          </w:tcPr>
          <w:p w:rsidR="00077BCE" w:rsidRPr="00C32C9B" w:rsidRDefault="00077BCE" w:rsidP="00064C35">
            <w:pPr>
              <w:spacing w:after="0" w:line="240" w:lineRule="auto"/>
              <w:jc w:val="center"/>
              <w:rPr>
                <w:rFonts w:ascii="Bookman Old Style" w:hAnsi="Bookman Old Style" w:cs="Arial"/>
                <w:i/>
                <w:sz w:val="28"/>
                <w:szCs w:val="28"/>
              </w:rPr>
            </w:pPr>
            <w:r w:rsidRPr="00C32C9B">
              <w:rPr>
                <w:rFonts w:ascii="Bookman Old Style" w:hAnsi="Bookman Old Style" w:cs="Arial"/>
                <w:i/>
                <w:sz w:val="28"/>
                <w:szCs w:val="28"/>
              </w:rPr>
              <w:t>Luis Alexander Hernández Vargas</w:t>
            </w:r>
          </w:p>
        </w:tc>
        <w:tc>
          <w:tcPr>
            <w:tcW w:w="3649" w:type="dxa"/>
            <w:tcBorders>
              <w:top w:val="thinThickSmallGap" w:sz="18" w:space="0" w:color="auto"/>
              <w:left w:val="thinThickSmallGap" w:sz="18" w:space="0" w:color="auto"/>
              <w:bottom w:val="thinThickSmallGap" w:sz="18" w:space="0" w:color="auto"/>
              <w:right w:val="thinThickSmallGap" w:sz="18" w:space="0" w:color="auto"/>
            </w:tcBorders>
          </w:tcPr>
          <w:p w:rsidR="00077BCE" w:rsidRPr="00C32C9B" w:rsidRDefault="00077BCE" w:rsidP="00064C35">
            <w:pPr>
              <w:spacing w:after="0" w:line="240" w:lineRule="auto"/>
              <w:jc w:val="center"/>
              <w:rPr>
                <w:rFonts w:ascii="Bookman Old Style" w:hAnsi="Bookman Old Style" w:cs="Arial"/>
                <w:i/>
                <w:sz w:val="28"/>
                <w:szCs w:val="28"/>
              </w:rPr>
            </w:pPr>
            <w:r w:rsidRPr="00C32C9B">
              <w:rPr>
                <w:rFonts w:ascii="Bookman Old Style" w:hAnsi="Bookman Old Style" w:cs="Arial"/>
                <w:i/>
                <w:sz w:val="28"/>
                <w:szCs w:val="28"/>
              </w:rPr>
              <w:t>Conductor</w:t>
            </w:r>
          </w:p>
        </w:tc>
      </w:tr>
    </w:tbl>
    <w:p w:rsidR="006A08DB" w:rsidRDefault="006A08DB">
      <w:pPr>
        <w:rPr>
          <w:rFonts w:ascii="Bookman Old Style" w:eastAsia="Times New Roman" w:hAnsi="Bookman Old Style" w:cs="Times New Roman"/>
          <w:b/>
          <w:bCs/>
          <w:color w:val="212121"/>
          <w:sz w:val="28"/>
          <w:szCs w:val="28"/>
          <w:bdr w:val="none" w:sz="0" w:space="0" w:color="auto" w:frame="1"/>
          <w:lang w:val="es-ES" w:eastAsia="es-ES"/>
        </w:rPr>
      </w:pPr>
      <w:r>
        <w:rPr>
          <w:rFonts w:ascii="Bookman Old Style" w:hAnsi="Bookman Old Style"/>
          <w:b/>
          <w:bCs/>
          <w:color w:val="212121"/>
          <w:sz w:val="28"/>
          <w:szCs w:val="28"/>
          <w:bdr w:val="none" w:sz="0" w:space="0" w:color="auto" w:frame="1"/>
        </w:rPr>
        <w:br w:type="page"/>
      </w:r>
    </w:p>
    <w:p w:rsidR="00843572" w:rsidRPr="00C32C9B" w:rsidRDefault="00843572" w:rsidP="00C32C9B">
      <w:pPr>
        <w:autoSpaceDE w:val="0"/>
        <w:autoSpaceDN w:val="0"/>
        <w:adjustRightInd w:val="0"/>
        <w:spacing w:after="0" w:line="240" w:lineRule="auto"/>
        <w:jc w:val="center"/>
        <w:rPr>
          <w:rFonts w:ascii="Bookman Old Style" w:hAnsi="Bookman Old Style" w:cs="Arial"/>
          <w:b/>
          <w:i/>
          <w:sz w:val="28"/>
          <w:szCs w:val="28"/>
        </w:rPr>
      </w:pPr>
      <w:r w:rsidRPr="00843572">
        <w:rPr>
          <w:rFonts w:ascii="Bookman Old Style" w:hAnsi="Bookman Old Style"/>
          <w:b/>
          <w:bCs/>
          <w:color w:val="212121"/>
          <w:sz w:val="28"/>
          <w:szCs w:val="28"/>
          <w:bdr w:val="none" w:sz="0" w:space="0" w:color="auto" w:frame="1"/>
        </w:rPr>
        <w:t xml:space="preserve"> </w:t>
      </w:r>
      <w:r w:rsidRPr="00C32C9B">
        <w:rPr>
          <w:rFonts w:ascii="Bookman Old Style" w:hAnsi="Bookman Old Style" w:cs="Arial"/>
          <w:b/>
          <w:i/>
          <w:sz w:val="28"/>
          <w:szCs w:val="28"/>
        </w:rPr>
        <w:t>PROYECTOS DE LEY DE LA</w:t>
      </w:r>
    </w:p>
    <w:p w:rsidR="00843572" w:rsidRPr="00C32C9B" w:rsidRDefault="00843572" w:rsidP="00C32C9B">
      <w:pPr>
        <w:autoSpaceDE w:val="0"/>
        <w:autoSpaceDN w:val="0"/>
        <w:adjustRightInd w:val="0"/>
        <w:spacing w:after="0" w:line="240" w:lineRule="auto"/>
        <w:jc w:val="center"/>
        <w:rPr>
          <w:rFonts w:ascii="Bookman Old Style" w:hAnsi="Bookman Old Style" w:cs="Arial"/>
          <w:b/>
          <w:i/>
          <w:sz w:val="28"/>
          <w:szCs w:val="28"/>
        </w:rPr>
      </w:pPr>
      <w:r w:rsidRPr="00C32C9B">
        <w:rPr>
          <w:rFonts w:ascii="Bookman Old Style" w:hAnsi="Bookman Old Style" w:cs="Arial"/>
          <w:b/>
          <w:i/>
          <w:sz w:val="28"/>
          <w:szCs w:val="28"/>
        </w:rPr>
        <w:t>LEGISLATURA</w:t>
      </w:r>
      <w:r w:rsidR="006A08DB" w:rsidRPr="00C32C9B">
        <w:rPr>
          <w:rFonts w:ascii="Bookman Old Style" w:hAnsi="Bookman Old Style" w:cs="Arial"/>
          <w:b/>
          <w:i/>
          <w:sz w:val="28"/>
          <w:szCs w:val="28"/>
        </w:rPr>
        <w:t xml:space="preserve">  </w:t>
      </w:r>
      <w:r w:rsidR="00AB2751" w:rsidRPr="00C32C9B">
        <w:rPr>
          <w:rFonts w:ascii="Bookman Old Style" w:hAnsi="Bookman Old Style" w:cs="Arial"/>
          <w:b/>
          <w:i/>
          <w:sz w:val="28"/>
          <w:szCs w:val="28"/>
        </w:rPr>
        <w:t>2018 - 2019</w:t>
      </w:r>
      <w:r w:rsidR="007F1E9F" w:rsidRPr="00C32C9B">
        <w:rPr>
          <w:rFonts w:ascii="Bookman Old Style" w:hAnsi="Bookman Old Style" w:cs="Arial"/>
          <w:b/>
          <w:i/>
          <w:sz w:val="28"/>
          <w:szCs w:val="28"/>
        </w:rPr>
        <w:t xml:space="preserve"> DE LA COMISIÓN SEGUNDA CONSTITUCIONAL PERMANENTE.</w:t>
      </w:r>
    </w:p>
    <w:p w:rsidR="00AB2751" w:rsidRPr="00843572" w:rsidRDefault="00AB2751" w:rsidP="00843572">
      <w:pPr>
        <w:pStyle w:val="xmsonormal"/>
        <w:shd w:val="clear" w:color="auto" w:fill="FFFFFF"/>
        <w:spacing w:before="0" w:beforeAutospacing="0" w:after="0" w:afterAutospacing="0"/>
        <w:jc w:val="center"/>
        <w:rPr>
          <w:rFonts w:ascii="Bookman Old Style" w:hAnsi="Bookman Old Style"/>
          <w:color w:val="212121"/>
          <w:sz w:val="22"/>
          <w:szCs w:val="22"/>
        </w:rPr>
      </w:pPr>
    </w:p>
    <w:p w:rsidR="001A0918" w:rsidRPr="00C32C9B" w:rsidRDefault="001A0918" w:rsidP="00C32C9B">
      <w:pPr>
        <w:spacing w:after="0" w:line="240" w:lineRule="auto"/>
        <w:jc w:val="both"/>
        <w:rPr>
          <w:rFonts w:ascii="Bookman Old Style" w:hAnsi="Bookman Old Style" w:cs="Arial"/>
          <w:i/>
          <w:sz w:val="24"/>
          <w:szCs w:val="24"/>
        </w:rPr>
      </w:pPr>
      <w:r w:rsidRPr="00C32C9B">
        <w:rPr>
          <w:rFonts w:ascii="Bookman Old Style" w:hAnsi="Bookman Old Style" w:cs="Arial"/>
          <w:i/>
          <w:sz w:val="24"/>
          <w:szCs w:val="24"/>
        </w:rPr>
        <w:t xml:space="preserve">Durante el segundo periodo de la legislatura 2018 – 2019, la Comisión Segunda Constitucional Permanente de la H. Cámara de Representantes, dio trámite a </w:t>
      </w:r>
      <w:r w:rsidR="00064C35" w:rsidRPr="00C32C9B">
        <w:rPr>
          <w:rFonts w:ascii="Bookman Old Style" w:hAnsi="Bookman Old Style" w:cs="Arial"/>
          <w:i/>
          <w:sz w:val="24"/>
          <w:szCs w:val="24"/>
        </w:rPr>
        <w:t>59 proyectos de ley, de los cuales 50 de ellos fueron enviados a plenaria para que continúen su trámite correspondiente, 5 fueron archivados en concordancia con el artículo 190 de la Ley 5ª de 1992 y 4 proyectos están en espera de ponencia para segundo debate.</w:t>
      </w:r>
    </w:p>
    <w:p w:rsidR="00A16D4C" w:rsidRPr="00A16D4C" w:rsidRDefault="00A16D4C" w:rsidP="00843572">
      <w:pPr>
        <w:pStyle w:val="xmsonormal"/>
        <w:shd w:val="clear" w:color="auto" w:fill="FFFFFF"/>
        <w:spacing w:before="0" w:beforeAutospacing="0" w:after="0" w:afterAutospacing="0"/>
        <w:jc w:val="both"/>
        <w:rPr>
          <w:rFonts w:ascii="Bookman Old Style" w:hAnsi="Bookman Old Style"/>
          <w:color w:val="212121"/>
          <w:sz w:val="8"/>
          <w:szCs w:val="8"/>
        </w:rPr>
      </w:pPr>
    </w:p>
    <w:p w:rsidR="000F3E4A" w:rsidRPr="000F3E4A" w:rsidRDefault="000F3E4A" w:rsidP="000F3E4A">
      <w:pPr>
        <w:shd w:val="clear" w:color="auto" w:fill="FFFFFF"/>
        <w:spacing w:after="0" w:line="240" w:lineRule="auto"/>
        <w:textAlignment w:val="baseline"/>
        <w:rPr>
          <w:rFonts w:ascii="Segoe UI" w:eastAsia="Times New Roman" w:hAnsi="Segoe UI" w:cs="Segoe UI"/>
          <w:color w:val="201F1E"/>
          <w:sz w:val="23"/>
          <w:szCs w:val="23"/>
          <w:lang w:val="es-ES" w:eastAsia="es-ES"/>
        </w:rPr>
      </w:pPr>
    </w:p>
    <w:tbl>
      <w:tblPr>
        <w:tblW w:w="8800" w:type="dxa"/>
        <w:tblCellMar>
          <w:left w:w="0" w:type="dxa"/>
          <w:right w:w="0" w:type="dxa"/>
        </w:tblCellMar>
        <w:tblLook w:val="04A0" w:firstRow="1" w:lastRow="0" w:firstColumn="1" w:lastColumn="0" w:noHBand="0" w:noVBand="1"/>
      </w:tblPr>
      <w:tblGrid>
        <w:gridCol w:w="1760"/>
        <w:gridCol w:w="1760"/>
        <w:gridCol w:w="1760"/>
        <w:gridCol w:w="1760"/>
        <w:gridCol w:w="1760"/>
      </w:tblGrid>
      <w:tr w:rsidR="000F3E4A" w:rsidRPr="000F3E4A" w:rsidTr="0010011C">
        <w:trPr>
          <w:trHeight w:val="1253"/>
        </w:trPr>
        <w:tc>
          <w:tcPr>
            <w:tcW w:w="1760" w:type="dxa"/>
            <w:tcBorders>
              <w:top w:val="single" w:sz="8" w:space="0" w:color="auto"/>
              <w:left w:val="single" w:sz="8" w:space="0" w:color="auto"/>
              <w:bottom w:val="single" w:sz="8" w:space="0" w:color="auto"/>
              <w:right w:val="single" w:sz="8" w:space="0" w:color="auto"/>
            </w:tcBorders>
            <w:shd w:val="clear" w:color="auto" w:fill="E4DFEC"/>
            <w:tcMar>
              <w:top w:w="15" w:type="dxa"/>
              <w:left w:w="15" w:type="dxa"/>
              <w:bottom w:w="0" w:type="dxa"/>
              <w:right w:w="15" w:type="dxa"/>
            </w:tcMar>
            <w:vAlign w:val="center"/>
            <w:hideMark/>
          </w:tcPr>
          <w:p w:rsidR="000F3E4A" w:rsidRPr="000F3E4A" w:rsidRDefault="000F3E4A" w:rsidP="000F3E4A">
            <w:pPr>
              <w:spacing w:after="0" w:line="240" w:lineRule="auto"/>
              <w:jc w:val="center"/>
              <w:rPr>
                <w:rFonts w:ascii="Calibri" w:eastAsia="Times New Roman" w:hAnsi="Calibri" w:cs="Times New Roman"/>
                <w:color w:val="000000"/>
                <w:sz w:val="16"/>
                <w:szCs w:val="16"/>
                <w:lang w:val="es-ES" w:eastAsia="es-ES"/>
              </w:rPr>
            </w:pPr>
            <w:r w:rsidRPr="000F3E4A">
              <w:rPr>
                <w:rFonts w:ascii="Calibri" w:eastAsia="Times New Roman" w:hAnsi="Calibri" w:cs="Times New Roman"/>
                <w:color w:val="000000"/>
                <w:sz w:val="16"/>
                <w:szCs w:val="16"/>
                <w:lang w:val="es-ES" w:eastAsia="es-ES"/>
              </w:rPr>
              <w:t>DETALLE</w:t>
            </w:r>
          </w:p>
        </w:tc>
        <w:tc>
          <w:tcPr>
            <w:tcW w:w="1760" w:type="dxa"/>
            <w:tcBorders>
              <w:top w:val="single" w:sz="8" w:space="0" w:color="auto"/>
              <w:left w:val="nil"/>
              <w:bottom w:val="single" w:sz="8" w:space="0" w:color="auto"/>
              <w:right w:val="single" w:sz="8" w:space="0" w:color="auto"/>
            </w:tcBorders>
            <w:shd w:val="clear" w:color="auto" w:fill="E4DFEC"/>
            <w:tcMar>
              <w:top w:w="15" w:type="dxa"/>
              <w:left w:w="15" w:type="dxa"/>
              <w:bottom w:w="0" w:type="dxa"/>
              <w:right w:w="15" w:type="dxa"/>
            </w:tcMar>
            <w:vAlign w:val="center"/>
            <w:hideMark/>
          </w:tcPr>
          <w:p w:rsidR="000F3E4A" w:rsidRPr="000F3E4A" w:rsidRDefault="000F3E4A" w:rsidP="000F3E4A">
            <w:pPr>
              <w:spacing w:after="0" w:line="240" w:lineRule="auto"/>
              <w:jc w:val="center"/>
              <w:rPr>
                <w:rFonts w:ascii="Calibri" w:eastAsia="Times New Roman" w:hAnsi="Calibri" w:cs="Times New Roman"/>
                <w:color w:val="000000"/>
                <w:sz w:val="16"/>
                <w:szCs w:val="16"/>
                <w:lang w:val="es-ES" w:eastAsia="es-ES"/>
              </w:rPr>
            </w:pPr>
            <w:r w:rsidRPr="000F3E4A">
              <w:rPr>
                <w:rFonts w:ascii="Calibri" w:eastAsia="Times New Roman" w:hAnsi="Calibri" w:cs="Times New Roman"/>
                <w:color w:val="000000"/>
                <w:sz w:val="16"/>
                <w:szCs w:val="16"/>
                <w:lang w:val="es-ES" w:eastAsia="es-ES"/>
              </w:rPr>
              <w:t>PROYECTOS QUE INGRESARON A LA COMISIÓN EN LA LEGISLATURA 2017 - 2018</w:t>
            </w:r>
          </w:p>
        </w:tc>
        <w:tc>
          <w:tcPr>
            <w:tcW w:w="1760" w:type="dxa"/>
            <w:tcBorders>
              <w:top w:val="single" w:sz="8" w:space="0" w:color="auto"/>
              <w:left w:val="nil"/>
              <w:bottom w:val="single" w:sz="8" w:space="0" w:color="auto"/>
              <w:right w:val="single" w:sz="8" w:space="0" w:color="auto"/>
            </w:tcBorders>
            <w:shd w:val="clear" w:color="auto" w:fill="E4DFEC"/>
            <w:tcMar>
              <w:top w:w="15" w:type="dxa"/>
              <w:left w:w="15" w:type="dxa"/>
              <w:bottom w:w="0" w:type="dxa"/>
              <w:right w:w="15" w:type="dxa"/>
            </w:tcMar>
            <w:vAlign w:val="center"/>
            <w:hideMark/>
          </w:tcPr>
          <w:p w:rsidR="000F3E4A" w:rsidRPr="000F3E4A" w:rsidRDefault="000F3E4A" w:rsidP="000F3E4A">
            <w:pPr>
              <w:spacing w:after="0" w:line="240" w:lineRule="auto"/>
              <w:jc w:val="center"/>
              <w:rPr>
                <w:rFonts w:ascii="Calibri" w:eastAsia="Times New Roman" w:hAnsi="Calibri" w:cs="Times New Roman"/>
                <w:color w:val="000000"/>
                <w:sz w:val="16"/>
                <w:szCs w:val="16"/>
                <w:lang w:val="es-ES" w:eastAsia="es-ES"/>
              </w:rPr>
            </w:pPr>
            <w:r w:rsidRPr="000F3E4A">
              <w:rPr>
                <w:rFonts w:ascii="Calibri" w:eastAsia="Times New Roman" w:hAnsi="Calibri" w:cs="Times New Roman"/>
                <w:color w:val="000000"/>
                <w:sz w:val="16"/>
                <w:szCs w:val="16"/>
                <w:lang w:val="es-ES" w:eastAsia="es-ES"/>
              </w:rPr>
              <w:t>PROYECTOS QUE INGRESARON A LA COMISIÓN EN LA LEGISLATURA 2018</w:t>
            </w:r>
            <w:r w:rsidRPr="000F3E4A">
              <w:rPr>
                <w:rFonts w:ascii="Calibri" w:eastAsia="Times New Roman" w:hAnsi="Calibri" w:cs="Times New Roman"/>
                <w:color w:val="000000"/>
                <w:sz w:val="16"/>
                <w:szCs w:val="16"/>
                <w:bdr w:val="none" w:sz="0" w:space="0" w:color="auto" w:frame="1"/>
                <w:lang w:val="es-ES" w:eastAsia="es-ES"/>
              </w:rPr>
              <w:t>  </w:t>
            </w:r>
            <w:r w:rsidRPr="000F3E4A">
              <w:rPr>
                <w:rFonts w:ascii="Calibri" w:eastAsia="Times New Roman" w:hAnsi="Calibri" w:cs="Times New Roman"/>
                <w:color w:val="000000"/>
                <w:sz w:val="16"/>
                <w:szCs w:val="16"/>
                <w:lang w:val="es-ES" w:eastAsia="es-ES"/>
              </w:rPr>
              <w:t>-2019</w:t>
            </w:r>
          </w:p>
        </w:tc>
        <w:tc>
          <w:tcPr>
            <w:tcW w:w="1760" w:type="dxa"/>
            <w:tcBorders>
              <w:top w:val="single" w:sz="8" w:space="0" w:color="auto"/>
              <w:left w:val="nil"/>
              <w:bottom w:val="single" w:sz="8" w:space="0" w:color="auto"/>
              <w:right w:val="single" w:sz="8" w:space="0" w:color="auto"/>
            </w:tcBorders>
            <w:shd w:val="clear" w:color="auto" w:fill="E4DFEC"/>
            <w:tcMar>
              <w:top w:w="15" w:type="dxa"/>
              <w:left w:w="15" w:type="dxa"/>
              <w:bottom w:w="0" w:type="dxa"/>
              <w:right w:w="15" w:type="dxa"/>
            </w:tcMar>
            <w:vAlign w:val="center"/>
            <w:hideMark/>
          </w:tcPr>
          <w:p w:rsidR="000F3E4A" w:rsidRPr="000F3E4A" w:rsidRDefault="000F3E4A" w:rsidP="000F3E4A">
            <w:pPr>
              <w:spacing w:after="0" w:line="240" w:lineRule="auto"/>
              <w:jc w:val="center"/>
              <w:rPr>
                <w:rFonts w:ascii="Calibri" w:eastAsia="Times New Roman" w:hAnsi="Calibri" w:cs="Times New Roman"/>
                <w:color w:val="000000"/>
                <w:sz w:val="16"/>
                <w:szCs w:val="16"/>
                <w:lang w:val="es-ES" w:eastAsia="es-ES"/>
              </w:rPr>
            </w:pPr>
            <w:r w:rsidRPr="000F3E4A">
              <w:rPr>
                <w:rFonts w:ascii="Calibri" w:eastAsia="Times New Roman" w:hAnsi="Calibri" w:cs="Times New Roman"/>
                <w:color w:val="000000"/>
                <w:sz w:val="16"/>
                <w:szCs w:val="16"/>
                <w:lang w:val="es-ES" w:eastAsia="es-ES"/>
              </w:rPr>
              <w:t>TOTAL PROYECTOS DE LA COMISIÓN</w:t>
            </w:r>
          </w:p>
        </w:tc>
        <w:tc>
          <w:tcPr>
            <w:tcW w:w="1760" w:type="dxa"/>
            <w:tcBorders>
              <w:top w:val="single" w:sz="8" w:space="0" w:color="auto"/>
              <w:left w:val="nil"/>
              <w:bottom w:val="single" w:sz="8" w:space="0" w:color="auto"/>
              <w:right w:val="single" w:sz="8" w:space="0" w:color="auto"/>
            </w:tcBorders>
            <w:shd w:val="clear" w:color="auto" w:fill="E4DFEC"/>
            <w:tcMar>
              <w:top w:w="15" w:type="dxa"/>
              <w:left w:w="15" w:type="dxa"/>
              <w:bottom w:w="0" w:type="dxa"/>
              <w:right w:w="15" w:type="dxa"/>
            </w:tcMar>
            <w:vAlign w:val="center"/>
            <w:hideMark/>
          </w:tcPr>
          <w:p w:rsidR="000F3E4A" w:rsidRPr="000F3E4A" w:rsidRDefault="000F3E4A" w:rsidP="000F3E4A">
            <w:pPr>
              <w:spacing w:after="0" w:line="240" w:lineRule="auto"/>
              <w:jc w:val="center"/>
              <w:rPr>
                <w:rFonts w:ascii="Calibri" w:eastAsia="Times New Roman" w:hAnsi="Calibri" w:cs="Times New Roman"/>
                <w:color w:val="000000"/>
                <w:sz w:val="16"/>
                <w:szCs w:val="16"/>
                <w:lang w:val="es-ES" w:eastAsia="es-ES"/>
              </w:rPr>
            </w:pPr>
            <w:r w:rsidRPr="000F3E4A">
              <w:rPr>
                <w:rFonts w:ascii="Calibri" w:eastAsia="Times New Roman" w:hAnsi="Calibri" w:cs="Times New Roman"/>
                <w:color w:val="000000"/>
                <w:sz w:val="16"/>
                <w:szCs w:val="16"/>
                <w:lang w:val="es-ES" w:eastAsia="es-ES"/>
              </w:rPr>
              <w:t>TOTAL PORCENTUAL</w:t>
            </w:r>
          </w:p>
        </w:tc>
      </w:tr>
      <w:tr w:rsidR="000F3E4A" w:rsidRPr="000F3E4A" w:rsidTr="00043571">
        <w:trPr>
          <w:trHeight w:val="672"/>
        </w:trPr>
        <w:tc>
          <w:tcPr>
            <w:tcW w:w="1760" w:type="dxa"/>
            <w:tcBorders>
              <w:top w:val="nil"/>
              <w:left w:val="single" w:sz="8" w:space="0" w:color="auto"/>
              <w:bottom w:val="single" w:sz="8" w:space="0" w:color="auto"/>
              <w:right w:val="single" w:sz="8" w:space="0" w:color="auto"/>
            </w:tcBorders>
            <w:shd w:val="clear" w:color="auto" w:fill="E4DFEC"/>
            <w:tcMar>
              <w:top w:w="15" w:type="dxa"/>
              <w:left w:w="15" w:type="dxa"/>
              <w:bottom w:w="0" w:type="dxa"/>
              <w:right w:w="15" w:type="dxa"/>
            </w:tcMar>
            <w:vAlign w:val="center"/>
            <w:hideMark/>
          </w:tcPr>
          <w:p w:rsidR="000F3E4A" w:rsidRPr="000F3E4A" w:rsidRDefault="000F3E4A" w:rsidP="000F3E4A">
            <w:pPr>
              <w:spacing w:after="0" w:line="240" w:lineRule="auto"/>
              <w:jc w:val="center"/>
              <w:rPr>
                <w:rFonts w:ascii="Calibri" w:eastAsia="Times New Roman" w:hAnsi="Calibri" w:cs="Times New Roman"/>
                <w:color w:val="000000"/>
                <w:sz w:val="18"/>
                <w:szCs w:val="18"/>
                <w:lang w:val="es-ES" w:eastAsia="es-ES"/>
              </w:rPr>
            </w:pPr>
            <w:r w:rsidRPr="000F3E4A">
              <w:rPr>
                <w:rFonts w:ascii="Calibri" w:eastAsia="Times New Roman" w:hAnsi="Calibri" w:cs="Times New Roman"/>
                <w:color w:val="000000"/>
                <w:sz w:val="18"/>
                <w:szCs w:val="18"/>
                <w:lang w:val="es-ES" w:eastAsia="es-ES"/>
              </w:rPr>
              <w:t>ENVIADO PLENARIA</w:t>
            </w:r>
          </w:p>
        </w:tc>
        <w:tc>
          <w:tcPr>
            <w:tcW w:w="1760" w:type="dxa"/>
            <w:tcBorders>
              <w:top w:val="nil"/>
              <w:left w:val="nil"/>
              <w:bottom w:val="single" w:sz="8" w:space="0" w:color="auto"/>
              <w:right w:val="single" w:sz="8" w:space="0" w:color="auto"/>
            </w:tcBorders>
            <w:shd w:val="clear" w:color="auto" w:fill="FFFFFF"/>
            <w:tcMar>
              <w:top w:w="15" w:type="dxa"/>
              <w:left w:w="15" w:type="dxa"/>
              <w:bottom w:w="0" w:type="dxa"/>
              <w:right w:w="15" w:type="dxa"/>
            </w:tcMar>
            <w:vAlign w:val="center"/>
            <w:hideMark/>
          </w:tcPr>
          <w:p w:rsidR="000F3E4A" w:rsidRPr="000F3E4A" w:rsidRDefault="000F3E4A" w:rsidP="000F3E4A">
            <w:pPr>
              <w:spacing w:after="0" w:line="240" w:lineRule="auto"/>
              <w:jc w:val="center"/>
              <w:rPr>
                <w:rFonts w:ascii="Calibri" w:eastAsia="Times New Roman" w:hAnsi="Calibri" w:cs="Times New Roman"/>
                <w:color w:val="000000"/>
                <w:sz w:val="20"/>
                <w:szCs w:val="20"/>
                <w:lang w:val="es-ES" w:eastAsia="es-ES"/>
              </w:rPr>
            </w:pPr>
            <w:r w:rsidRPr="000F3E4A">
              <w:rPr>
                <w:rFonts w:ascii="Calibri" w:eastAsia="Times New Roman" w:hAnsi="Calibri" w:cs="Times New Roman"/>
                <w:color w:val="000000"/>
                <w:sz w:val="20"/>
                <w:szCs w:val="20"/>
                <w:lang w:val="es-ES" w:eastAsia="es-ES"/>
              </w:rPr>
              <w:t>17</w:t>
            </w:r>
          </w:p>
        </w:tc>
        <w:tc>
          <w:tcPr>
            <w:tcW w:w="1760" w:type="dxa"/>
            <w:tcBorders>
              <w:top w:val="nil"/>
              <w:left w:val="nil"/>
              <w:bottom w:val="single" w:sz="8" w:space="0" w:color="auto"/>
              <w:right w:val="single" w:sz="8" w:space="0" w:color="auto"/>
            </w:tcBorders>
            <w:shd w:val="clear" w:color="auto" w:fill="FFFFFF"/>
            <w:tcMar>
              <w:top w:w="15" w:type="dxa"/>
              <w:left w:w="15" w:type="dxa"/>
              <w:bottom w:w="0" w:type="dxa"/>
              <w:right w:w="15" w:type="dxa"/>
            </w:tcMar>
            <w:vAlign w:val="center"/>
            <w:hideMark/>
          </w:tcPr>
          <w:p w:rsidR="000F3E4A" w:rsidRPr="000F3E4A" w:rsidRDefault="000F3E4A" w:rsidP="000F3E4A">
            <w:pPr>
              <w:spacing w:after="0" w:line="240" w:lineRule="auto"/>
              <w:jc w:val="center"/>
              <w:rPr>
                <w:rFonts w:ascii="Calibri" w:eastAsia="Times New Roman" w:hAnsi="Calibri" w:cs="Times New Roman"/>
                <w:color w:val="000000"/>
                <w:sz w:val="20"/>
                <w:szCs w:val="20"/>
                <w:lang w:val="es-ES" w:eastAsia="es-ES"/>
              </w:rPr>
            </w:pPr>
            <w:r w:rsidRPr="000F3E4A">
              <w:rPr>
                <w:rFonts w:ascii="Calibri" w:eastAsia="Times New Roman" w:hAnsi="Calibri" w:cs="Times New Roman"/>
                <w:color w:val="000000"/>
                <w:sz w:val="20"/>
                <w:szCs w:val="20"/>
                <w:lang w:val="es-ES" w:eastAsia="es-ES"/>
              </w:rPr>
              <w:t>33</w:t>
            </w:r>
          </w:p>
        </w:tc>
        <w:tc>
          <w:tcPr>
            <w:tcW w:w="1760" w:type="dxa"/>
            <w:tcBorders>
              <w:top w:val="nil"/>
              <w:left w:val="nil"/>
              <w:bottom w:val="single" w:sz="8" w:space="0" w:color="auto"/>
              <w:right w:val="single" w:sz="8" w:space="0" w:color="auto"/>
            </w:tcBorders>
            <w:shd w:val="clear" w:color="auto" w:fill="FFFFFF"/>
            <w:tcMar>
              <w:top w:w="15" w:type="dxa"/>
              <w:left w:w="15" w:type="dxa"/>
              <w:bottom w:w="0" w:type="dxa"/>
              <w:right w:w="15" w:type="dxa"/>
            </w:tcMar>
            <w:vAlign w:val="center"/>
            <w:hideMark/>
          </w:tcPr>
          <w:p w:rsidR="000F3E4A" w:rsidRPr="000F3E4A" w:rsidRDefault="000F3E4A" w:rsidP="000F3E4A">
            <w:pPr>
              <w:spacing w:after="0" w:line="240" w:lineRule="auto"/>
              <w:jc w:val="center"/>
              <w:rPr>
                <w:rFonts w:ascii="Calibri" w:eastAsia="Times New Roman" w:hAnsi="Calibri" w:cs="Times New Roman"/>
                <w:color w:val="000000"/>
                <w:sz w:val="20"/>
                <w:szCs w:val="20"/>
                <w:lang w:val="es-ES" w:eastAsia="es-ES"/>
              </w:rPr>
            </w:pPr>
            <w:r w:rsidRPr="000F3E4A">
              <w:rPr>
                <w:rFonts w:ascii="Calibri" w:eastAsia="Times New Roman" w:hAnsi="Calibri" w:cs="Times New Roman"/>
                <w:color w:val="000000"/>
                <w:sz w:val="20"/>
                <w:szCs w:val="20"/>
                <w:lang w:val="es-ES" w:eastAsia="es-ES"/>
              </w:rPr>
              <w:t>50</w:t>
            </w:r>
          </w:p>
        </w:tc>
        <w:tc>
          <w:tcPr>
            <w:tcW w:w="0" w:type="auto"/>
            <w:tcBorders>
              <w:top w:val="nil"/>
              <w:left w:val="nil"/>
              <w:bottom w:val="single" w:sz="8" w:space="0" w:color="auto"/>
              <w:right w:val="single" w:sz="8" w:space="0" w:color="auto"/>
            </w:tcBorders>
            <w:shd w:val="clear" w:color="auto" w:fill="FFFFFF"/>
            <w:noWrap/>
            <w:tcMar>
              <w:top w:w="15" w:type="dxa"/>
              <w:left w:w="15" w:type="dxa"/>
              <w:bottom w:w="0" w:type="dxa"/>
              <w:right w:w="15" w:type="dxa"/>
            </w:tcMar>
            <w:vAlign w:val="center"/>
            <w:hideMark/>
          </w:tcPr>
          <w:p w:rsidR="000F3E4A" w:rsidRPr="000F3E4A" w:rsidRDefault="000F3E4A" w:rsidP="000F3E4A">
            <w:pPr>
              <w:spacing w:after="0" w:line="240" w:lineRule="auto"/>
              <w:jc w:val="center"/>
              <w:rPr>
                <w:rFonts w:ascii="Calibri" w:eastAsia="Times New Roman" w:hAnsi="Calibri" w:cs="Times New Roman"/>
                <w:color w:val="000000"/>
                <w:sz w:val="20"/>
                <w:szCs w:val="20"/>
                <w:lang w:val="es-ES" w:eastAsia="es-ES"/>
              </w:rPr>
            </w:pPr>
            <w:r w:rsidRPr="000F3E4A">
              <w:rPr>
                <w:rFonts w:ascii="Calibri" w:eastAsia="Times New Roman" w:hAnsi="Calibri" w:cs="Times New Roman"/>
                <w:color w:val="000000"/>
                <w:sz w:val="20"/>
                <w:szCs w:val="20"/>
                <w:lang w:val="es-ES" w:eastAsia="es-ES"/>
              </w:rPr>
              <w:t>85%</w:t>
            </w:r>
          </w:p>
        </w:tc>
      </w:tr>
      <w:tr w:rsidR="000F3E4A" w:rsidRPr="000F3E4A" w:rsidTr="00043571">
        <w:trPr>
          <w:trHeight w:val="427"/>
        </w:trPr>
        <w:tc>
          <w:tcPr>
            <w:tcW w:w="1760" w:type="dxa"/>
            <w:tcBorders>
              <w:top w:val="nil"/>
              <w:left w:val="single" w:sz="8" w:space="0" w:color="auto"/>
              <w:bottom w:val="single" w:sz="8" w:space="0" w:color="auto"/>
              <w:right w:val="single" w:sz="8" w:space="0" w:color="auto"/>
            </w:tcBorders>
            <w:shd w:val="clear" w:color="auto" w:fill="E4DFEC"/>
            <w:tcMar>
              <w:top w:w="15" w:type="dxa"/>
              <w:left w:w="15" w:type="dxa"/>
              <w:bottom w:w="0" w:type="dxa"/>
              <w:right w:w="15" w:type="dxa"/>
            </w:tcMar>
            <w:vAlign w:val="center"/>
            <w:hideMark/>
          </w:tcPr>
          <w:p w:rsidR="000F3E4A" w:rsidRPr="000F3E4A" w:rsidRDefault="000F3E4A" w:rsidP="000F3E4A">
            <w:pPr>
              <w:spacing w:after="0" w:line="240" w:lineRule="auto"/>
              <w:jc w:val="center"/>
              <w:rPr>
                <w:rFonts w:ascii="Calibri" w:eastAsia="Times New Roman" w:hAnsi="Calibri" w:cs="Times New Roman"/>
                <w:color w:val="000000"/>
                <w:sz w:val="18"/>
                <w:szCs w:val="18"/>
                <w:lang w:val="es-ES" w:eastAsia="es-ES"/>
              </w:rPr>
            </w:pPr>
            <w:r w:rsidRPr="000F3E4A">
              <w:rPr>
                <w:rFonts w:ascii="Calibri" w:eastAsia="Times New Roman" w:hAnsi="Calibri" w:cs="Times New Roman"/>
                <w:color w:val="000000"/>
                <w:sz w:val="18"/>
                <w:szCs w:val="18"/>
                <w:lang w:val="es-ES" w:eastAsia="es-ES"/>
              </w:rPr>
              <w:t>ARCHIVADOS</w:t>
            </w:r>
          </w:p>
        </w:tc>
        <w:tc>
          <w:tcPr>
            <w:tcW w:w="1760" w:type="dxa"/>
            <w:tcBorders>
              <w:top w:val="nil"/>
              <w:left w:val="nil"/>
              <w:bottom w:val="single" w:sz="8" w:space="0" w:color="auto"/>
              <w:right w:val="single" w:sz="8" w:space="0" w:color="auto"/>
            </w:tcBorders>
            <w:shd w:val="clear" w:color="auto" w:fill="FFFFFF"/>
            <w:tcMar>
              <w:top w:w="15" w:type="dxa"/>
              <w:left w:w="15" w:type="dxa"/>
              <w:bottom w:w="0" w:type="dxa"/>
              <w:right w:w="15" w:type="dxa"/>
            </w:tcMar>
            <w:vAlign w:val="center"/>
            <w:hideMark/>
          </w:tcPr>
          <w:p w:rsidR="000F3E4A" w:rsidRPr="000F3E4A" w:rsidRDefault="000F3E4A" w:rsidP="000F3E4A">
            <w:pPr>
              <w:spacing w:after="0" w:line="240" w:lineRule="auto"/>
              <w:jc w:val="center"/>
              <w:rPr>
                <w:rFonts w:ascii="Calibri" w:eastAsia="Times New Roman" w:hAnsi="Calibri" w:cs="Times New Roman"/>
                <w:color w:val="000000"/>
                <w:sz w:val="20"/>
                <w:szCs w:val="20"/>
                <w:lang w:val="es-ES" w:eastAsia="es-ES"/>
              </w:rPr>
            </w:pPr>
            <w:r w:rsidRPr="000F3E4A">
              <w:rPr>
                <w:rFonts w:ascii="Calibri" w:eastAsia="Times New Roman" w:hAnsi="Calibri" w:cs="Times New Roman"/>
                <w:color w:val="000000"/>
                <w:sz w:val="20"/>
                <w:szCs w:val="20"/>
                <w:lang w:val="es-ES" w:eastAsia="es-ES"/>
              </w:rPr>
              <w:t>2</w:t>
            </w:r>
          </w:p>
        </w:tc>
        <w:tc>
          <w:tcPr>
            <w:tcW w:w="1760" w:type="dxa"/>
            <w:tcBorders>
              <w:top w:val="nil"/>
              <w:left w:val="nil"/>
              <w:bottom w:val="single" w:sz="8" w:space="0" w:color="auto"/>
              <w:right w:val="single" w:sz="8" w:space="0" w:color="auto"/>
            </w:tcBorders>
            <w:shd w:val="clear" w:color="auto" w:fill="FFFFFF"/>
            <w:tcMar>
              <w:top w:w="15" w:type="dxa"/>
              <w:left w:w="15" w:type="dxa"/>
              <w:bottom w:w="0" w:type="dxa"/>
              <w:right w:w="15" w:type="dxa"/>
            </w:tcMar>
            <w:vAlign w:val="center"/>
            <w:hideMark/>
          </w:tcPr>
          <w:p w:rsidR="000F3E4A" w:rsidRPr="000F3E4A" w:rsidRDefault="000F3E4A" w:rsidP="000F3E4A">
            <w:pPr>
              <w:spacing w:after="0" w:line="240" w:lineRule="auto"/>
              <w:jc w:val="center"/>
              <w:rPr>
                <w:rFonts w:ascii="Calibri" w:eastAsia="Times New Roman" w:hAnsi="Calibri" w:cs="Times New Roman"/>
                <w:color w:val="000000"/>
                <w:sz w:val="20"/>
                <w:szCs w:val="20"/>
                <w:lang w:val="es-ES" w:eastAsia="es-ES"/>
              </w:rPr>
            </w:pPr>
            <w:r w:rsidRPr="000F3E4A">
              <w:rPr>
                <w:rFonts w:ascii="Calibri" w:eastAsia="Times New Roman" w:hAnsi="Calibri" w:cs="Times New Roman"/>
                <w:color w:val="000000"/>
                <w:sz w:val="20"/>
                <w:szCs w:val="20"/>
                <w:lang w:val="es-ES" w:eastAsia="es-ES"/>
              </w:rPr>
              <w:t>3</w:t>
            </w:r>
          </w:p>
        </w:tc>
        <w:tc>
          <w:tcPr>
            <w:tcW w:w="1760" w:type="dxa"/>
            <w:tcBorders>
              <w:top w:val="nil"/>
              <w:left w:val="nil"/>
              <w:bottom w:val="single" w:sz="8" w:space="0" w:color="auto"/>
              <w:right w:val="single" w:sz="8" w:space="0" w:color="auto"/>
            </w:tcBorders>
            <w:shd w:val="clear" w:color="auto" w:fill="FFFFFF"/>
            <w:tcMar>
              <w:top w:w="15" w:type="dxa"/>
              <w:left w:w="15" w:type="dxa"/>
              <w:bottom w:w="0" w:type="dxa"/>
              <w:right w:w="15" w:type="dxa"/>
            </w:tcMar>
            <w:vAlign w:val="center"/>
            <w:hideMark/>
          </w:tcPr>
          <w:p w:rsidR="000F3E4A" w:rsidRPr="000F3E4A" w:rsidRDefault="000F3E4A" w:rsidP="000F3E4A">
            <w:pPr>
              <w:spacing w:after="0" w:line="240" w:lineRule="auto"/>
              <w:jc w:val="center"/>
              <w:rPr>
                <w:rFonts w:ascii="Calibri" w:eastAsia="Times New Roman" w:hAnsi="Calibri" w:cs="Times New Roman"/>
                <w:color w:val="000000"/>
                <w:sz w:val="20"/>
                <w:szCs w:val="20"/>
                <w:lang w:val="es-ES" w:eastAsia="es-ES"/>
              </w:rPr>
            </w:pPr>
            <w:r w:rsidRPr="000F3E4A">
              <w:rPr>
                <w:rFonts w:ascii="Calibri" w:eastAsia="Times New Roman" w:hAnsi="Calibri" w:cs="Times New Roman"/>
                <w:color w:val="000000"/>
                <w:sz w:val="20"/>
                <w:szCs w:val="20"/>
                <w:lang w:val="es-ES" w:eastAsia="es-ES"/>
              </w:rPr>
              <w:t>5</w:t>
            </w:r>
          </w:p>
        </w:tc>
        <w:tc>
          <w:tcPr>
            <w:tcW w:w="0" w:type="auto"/>
            <w:tcBorders>
              <w:top w:val="nil"/>
              <w:left w:val="nil"/>
              <w:bottom w:val="single" w:sz="8" w:space="0" w:color="auto"/>
              <w:right w:val="single" w:sz="8" w:space="0" w:color="auto"/>
            </w:tcBorders>
            <w:shd w:val="clear" w:color="auto" w:fill="FFFFFF"/>
            <w:noWrap/>
            <w:tcMar>
              <w:top w:w="15" w:type="dxa"/>
              <w:left w:w="15" w:type="dxa"/>
              <w:bottom w:w="0" w:type="dxa"/>
              <w:right w:w="15" w:type="dxa"/>
            </w:tcMar>
            <w:vAlign w:val="center"/>
            <w:hideMark/>
          </w:tcPr>
          <w:p w:rsidR="000F3E4A" w:rsidRPr="000F3E4A" w:rsidRDefault="000F3E4A" w:rsidP="000F3E4A">
            <w:pPr>
              <w:spacing w:after="0" w:line="240" w:lineRule="auto"/>
              <w:jc w:val="center"/>
              <w:rPr>
                <w:rFonts w:ascii="Calibri" w:eastAsia="Times New Roman" w:hAnsi="Calibri" w:cs="Times New Roman"/>
                <w:color w:val="000000"/>
                <w:sz w:val="20"/>
                <w:szCs w:val="20"/>
                <w:lang w:val="es-ES" w:eastAsia="es-ES"/>
              </w:rPr>
            </w:pPr>
            <w:r w:rsidRPr="000F3E4A">
              <w:rPr>
                <w:rFonts w:ascii="Calibri" w:eastAsia="Times New Roman" w:hAnsi="Calibri" w:cs="Times New Roman"/>
                <w:color w:val="000000"/>
                <w:sz w:val="20"/>
                <w:szCs w:val="20"/>
                <w:lang w:val="es-ES" w:eastAsia="es-ES"/>
              </w:rPr>
              <w:t>15%</w:t>
            </w:r>
          </w:p>
        </w:tc>
      </w:tr>
      <w:tr w:rsidR="000F3E4A" w:rsidRPr="000F3E4A" w:rsidTr="00043571">
        <w:trPr>
          <w:trHeight w:val="998"/>
        </w:trPr>
        <w:tc>
          <w:tcPr>
            <w:tcW w:w="1760" w:type="dxa"/>
            <w:tcBorders>
              <w:top w:val="nil"/>
              <w:left w:val="single" w:sz="8" w:space="0" w:color="auto"/>
              <w:bottom w:val="single" w:sz="8" w:space="0" w:color="auto"/>
              <w:right w:val="single" w:sz="8" w:space="0" w:color="auto"/>
            </w:tcBorders>
            <w:shd w:val="clear" w:color="auto" w:fill="E4DFEC"/>
            <w:tcMar>
              <w:top w:w="15" w:type="dxa"/>
              <w:left w:w="15" w:type="dxa"/>
              <w:bottom w:w="0" w:type="dxa"/>
              <w:right w:w="15" w:type="dxa"/>
            </w:tcMar>
            <w:vAlign w:val="center"/>
            <w:hideMark/>
          </w:tcPr>
          <w:p w:rsidR="000F3E4A" w:rsidRPr="000F3E4A" w:rsidRDefault="000F3E4A" w:rsidP="000F3E4A">
            <w:pPr>
              <w:spacing w:after="0" w:line="240" w:lineRule="auto"/>
              <w:jc w:val="center"/>
              <w:rPr>
                <w:rFonts w:ascii="Calibri" w:eastAsia="Times New Roman" w:hAnsi="Calibri" w:cs="Times New Roman"/>
                <w:color w:val="000000"/>
                <w:sz w:val="18"/>
                <w:szCs w:val="18"/>
                <w:lang w:val="es-ES" w:eastAsia="es-ES"/>
              </w:rPr>
            </w:pPr>
            <w:r w:rsidRPr="000F3E4A">
              <w:rPr>
                <w:rFonts w:ascii="Calibri" w:eastAsia="Times New Roman" w:hAnsi="Calibri" w:cs="Times New Roman"/>
                <w:color w:val="000000"/>
                <w:sz w:val="18"/>
                <w:szCs w:val="18"/>
                <w:lang w:val="es-ES" w:eastAsia="es-ES"/>
              </w:rPr>
              <w:t>PENDIENTE PONENCIA 2DO DEBATE</w:t>
            </w:r>
          </w:p>
        </w:tc>
        <w:tc>
          <w:tcPr>
            <w:tcW w:w="1760" w:type="dxa"/>
            <w:tcBorders>
              <w:top w:val="nil"/>
              <w:left w:val="nil"/>
              <w:bottom w:val="single" w:sz="8" w:space="0" w:color="auto"/>
              <w:right w:val="single" w:sz="8" w:space="0" w:color="auto"/>
            </w:tcBorders>
            <w:shd w:val="clear" w:color="auto" w:fill="FFFFFF"/>
            <w:tcMar>
              <w:top w:w="15" w:type="dxa"/>
              <w:left w:w="15" w:type="dxa"/>
              <w:bottom w:w="0" w:type="dxa"/>
              <w:right w:w="15" w:type="dxa"/>
            </w:tcMar>
            <w:vAlign w:val="center"/>
            <w:hideMark/>
          </w:tcPr>
          <w:p w:rsidR="000F3E4A" w:rsidRPr="000F3E4A" w:rsidRDefault="000F3E4A" w:rsidP="000F3E4A">
            <w:pPr>
              <w:spacing w:after="0" w:line="240" w:lineRule="auto"/>
              <w:jc w:val="center"/>
              <w:rPr>
                <w:rFonts w:ascii="Calibri" w:eastAsia="Times New Roman" w:hAnsi="Calibri" w:cs="Times New Roman"/>
                <w:color w:val="000000"/>
                <w:sz w:val="20"/>
                <w:szCs w:val="20"/>
                <w:lang w:val="es-ES" w:eastAsia="es-ES"/>
              </w:rPr>
            </w:pPr>
            <w:r w:rsidRPr="000F3E4A">
              <w:rPr>
                <w:rFonts w:ascii="Calibri" w:eastAsia="Times New Roman" w:hAnsi="Calibri" w:cs="Times New Roman"/>
                <w:color w:val="000000"/>
                <w:sz w:val="20"/>
                <w:szCs w:val="20"/>
                <w:lang w:val="es-ES" w:eastAsia="es-ES"/>
              </w:rPr>
              <w:t>0</w:t>
            </w:r>
          </w:p>
        </w:tc>
        <w:tc>
          <w:tcPr>
            <w:tcW w:w="1760" w:type="dxa"/>
            <w:tcBorders>
              <w:top w:val="nil"/>
              <w:left w:val="nil"/>
              <w:bottom w:val="single" w:sz="8" w:space="0" w:color="auto"/>
              <w:right w:val="single" w:sz="8" w:space="0" w:color="auto"/>
            </w:tcBorders>
            <w:shd w:val="clear" w:color="auto" w:fill="FFFFFF"/>
            <w:tcMar>
              <w:top w:w="15" w:type="dxa"/>
              <w:left w:w="15" w:type="dxa"/>
              <w:bottom w:w="0" w:type="dxa"/>
              <w:right w:w="15" w:type="dxa"/>
            </w:tcMar>
            <w:vAlign w:val="center"/>
            <w:hideMark/>
          </w:tcPr>
          <w:p w:rsidR="000F3E4A" w:rsidRPr="000F3E4A" w:rsidRDefault="000F3E4A" w:rsidP="000F3E4A">
            <w:pPr>
              <w:spacing w:after="0" w:line="240" w:lineRule="auto"/>
              <w:jc w:val="center"/>
              <w:rPr>
                <w:rFonts w:ascii="Calibri" w:eastAsia="Times New Roman" w:hAnsi="Calibri" w:cs="Times New Roman"/>
                <w:color w:val="000000"/>
                <w:sz w:val="20"/>
                <w:szCs w:val="20"/>
                <w:lang w:val="es-ES" w:eastAsia="es-ES"/>
              </w:rPr>
            </w:pPr>
            <w:r w:rsidRPr="000F3E4A">
              <w:rPr>
                <w:rFonts w:ascii="Calibri" w:eastAsia="Times New Roman" w:hAnsi="Calibri" w:cs="Times New Roman"/>
                <w:color w:val="000000"/>
                <w:sz w:val="20"/>
                <w:szCs w:val="20"/>
                <w:lang w:val="es-ES" w:eastAsia="es-ES"/>
              </w:rPr>
              <w:t>4</w:t>
            </w:r>
          </w:p>
        </w:tc>
        <w:tc>
          <w:tcPr>
            <w:tcW w:w="1760" w:type="dxa"/>
            <w:tcBorders>
              <w:top w:val="nil"/>
              <w:left w:val="nil"/>
              <w:bottom w:val="single" w:sz="8" w:space="0" w:color="auto"/>
              <w:right w:val="single" w:sz="8" w:space="0" w:color="auto"/>
            </w:tcBorders>
            <w:shd w:val="clear" w:color="auto" w:fill="FFFFFF"/>
            <w:tcMar>
              <w:top w:w="15" w:type="dxa"/>
              <w:left w:w="15" w:type="dxa"/>
              <w:bottom w:w="0" w:type="dxa"/>
              <w:right w:w="15" w:type="dxa"/>
            </w:tcMar>
            <w:vAlign w:val="center"/>
            <w:hideMark/>
          </w:tcPr>
          <w:p w:rsidR="000F3E4A" w:rsidRPr="000F3E4A" w:rsidRDefault="000F3E4A" w:rsidP="000F3E4A">
            <w:pPr>
              <w:spacing w:after="0" w:line="240" w:lineRule="auto"/>
              <w:jc w:val="center"/>
              <w:rPr>
                <w:rFonts w:ascii="Calibri" w:eastAsia="Times New Roman" w:hAnsi="Calibri" w:cs="Times New Roman"/>
                <w:color w:val="000000"/>
                <w:sz w:val="20"/>
                <w:szCs w:val="20"/>
                <w:lang w:val="es-ES" w:eastAsia="es-ES"/>
              </w:rPr>
            </w:pPr>
            <w:r w:rsidRPr="000F3E4A">
              <w:rPr>
                <w:rFonts w:ascii="Calibri" w:eastAsia="Times New Roman" w:hAnsi="Calibri" w:cs="Times New Roman"/>
                <w:color w:val="000000"/>
                <w:sz w:val="20"/>
                <w:szCs w:val="20"/>
                <w:lang w:val="es-ES" w:eastAsia="es-ES"/>
              </w:rPr>
              <w:t>4</w:t>
            </w:r>
          </w:p>
        </w:tc>
        <w:tc>
          <w:tcPr>
            <w:tcW w:w="0" w:type="auto"/>
            <w:tcBorders>
              <w:top w:val="nil"/>
              <w:left w:val="nil"/>
              <w:bottom w:val="single" w:sz="8" w:space="0" w:color="auto"/>
              <w:right w:val="single" w:sz="8" w:space="0" w:color="auto"/>
            </w:tcBorders>
            <w:shd w:val="clear" w:color="auto" w:fill="FFFFFF"/>
            <w:noWrap/>
            <w:tcMar>
              <w:top w:w="15" w:type="dxa"/>
              <w:left w:w="15" w:type="dxa"/>
              <w:bottom w:w="0" w:type="dxa"/>
              <w:right w:w="15" w:type="dxa"/>
            </w:tcMar>
            <w:vAlign w:val="center"/>
            <w:hideMark/>
          </w:tcPr>
          <w:p w:rsidR="000F3E4A" w:rsidRPr="000F3E4A" w:rsidRDefault="000F3E4A" w:rsidP="000F3E4A">
            <w:pPr>
              <w:spacing w:after="0" w:line="240" w:lineRule="auto"/>
              <w:jc w:val="center"/>
              <w:rPr>
                <w:rFonts w:ascii="Calibri" w:eastAsia="Times New Roman" w:hAnsi="Calibri" w:cs="Times New Roman"/>
                <w:color w:val="000000"/>
                <w:sz w:val="20"/>
                <w:szCs w:val="20"/>
                <w:lang w:val="es-ES" w:eastAsia="es-ES"/>
              </w:rPr>
            </w:pPr>
            <w:r w:rsidRPr="000F3E4A">
              <w:rPr>
                <w:rFonts w:ascii="Calibri" w:eastAsia="Times New Roman" w:hAnsi="Calibri" w:cs="Times New Roman"/>
                <w:color w:val="000000"/>
                <w:sz w:val="20"/>
                <w:szCs w:val="20"/>
                <w:lang w:val="es-ES" w:eastAsia="es-ES"/>
              </w:rPr>
              <w:t>7%</w:t>
            </w:r>
          </w:p>
        </w:tc>
      </w:tr>
      <w:tr w:rsidR="000F3E4A" w:rsidRPr="000F3E4A" w:rsidTr="00043571">
        <w:trPr>
          <w:trHeight w:val="427"/>
        </w:trPr>
        <w:tc>
          <w:tcPr>
            <w:tcW w:w="1760" w:type="dxa"/>
            <w:tcBorders>
              <w:top w:val="nil"/>
              <w:left w:val="single" w:sz="8" w:space="0" w:color="auto"/>
              <w:bottom w:val="nil"/>
              <w:right w:val="single" w:sz="8" w:space="0" w:color="auto"/>
            </w:tcBorders>
            <w:shd w:val="clear" w:color="auto" w:fill="E4DFEC"/>
            <w:tcMar>
              <w:top w:w="15" w:type="dxa"/>
              <w:left w:w="15" w:type="dxa"/>
              <w:bottom w:w="0" w:type="dxa"/>
              <w:right w:w="15" w:type="dxa"/>
            </w:tcMar>
            <w:vAlign w:val="center"/>
            <w:hideMark/>
          </w:tcPr>
          <w:p w:rsidR="000F3E4A" w:rsidRPr="000F3E4A" w:rsidRDefault="000F3E4A" w:rsidP="000F3E4A">
            <w:pPr>
              <w:spacing w:after="0" w:line="240" w:lineRule="auto"/>
              <w:rPr>
                <w:rFonts w:ascii="Calibri" w:eastAsia="Times New Roman" w:hAnsi="Calibri" w:cs="Times New Roman"/>
                <w:color w:val="000000"/>
                <w:lang w:val="es-ES" w:eastAsia="es-ES"/>
              </w:rPr>
            </w:pPr>
            <w:r w:rsidRPr="000F3E4A">
              <w:rPr>
                <w:rFonts w:ascii="Calibri" w:eastAsia="Times New Roman" w:hAnsi="Calibri" w:cs="Times New Roman"/>
                <w:color w:val="000000"/>
                <w:lang w:val="es-ES" w:eastAsia="es-ES"/>
              </w:rPr>
              <w:t>TOTALES</w:t>
            </w:r>
          </w:p>
        </w:tc>
        <w:tc>
          <w:tcPr>
            <w:tcW w:w="0" w:type="auto"/>
            <w:tcBorders>
              <w:top w:val="nil"/>
              <w:left w:val="nil"/>
              <w:bottom w:val="nil"/>
              <w:right w:val="single" w:sz="8" w:space="0" w:color="auto"/>
            </w:tcBorders>
            <w:noWrap/>
            <w:tcMar>
              <w:top w:w="15" w:type="dxa"/>
              <w:left w:w="15" w:type="dxa"/>
              <w:bottom w:w="0" w:type="dxa"/>
              <w:right w:w="15" w:type="dxa"/>
            </w:tcMar>
            <w:vAlign w:val="center"/>
            <w:hideMark/>
          </w:tcPr>
          <w:p w:rsidR="000F3E4A" w:rsidRPr="000F3E4A" w:rsidRDefault="000F3E4A" w:rsidP="000F3E4A">
            <w:pPr>
              <w:spacing w:after="0" w:line="240" w:lineRule="auto"/>
              <w:jc w:val="center"/>
              <w:rPr>
                <w:rFonts w:ascii="Calibri" w:eastAsia="Times New Roman" w:hAnsi="Calibri" w:cs="Times New Roman"/>
                <w:color w:val="000000"/>
                <w:sz w:val="20"/>
                <w:szCs w:val="20"/>
                <w:lang w:val="es-ES" w:eastAsia="es-ES"/>
              </w:rPr>
            </w:pPr>
            <w:r w:rsidRPr="000F3E4A">
              <w:rPr>
                <w:rFonts w:ascii="Calibri" w:eastAsia="Times New Roman" w:hAnsi="Calibri" w:cs="Times New Roman"/>
                <w:color w:val="000000"/>
                <w:sz w:val="20"/>
                <w:szCs w:val="20"/>
                <w:lang w:val="es-ES" w:eastAsia="es-ES"/>
              </w:rPr>
              <w:t>19</w:t>
            </w:r>
          </w:p>
        </w:tc>
        <w:tc>
          <w:tcPr>
            <w:tcW w:w="0" w:type="auto"/>
            <w:tcBorders>
              <w:top w:val="nil"/>
              <w:left w:val="nil"/>
              <w:bottom w:val="nil"/>
              <w:right w:val="single" w:sz="8" w:space="0" w:color="auto"/>
            </w:tcBorders>
            <w:noWrap/>
            <w:tcMar>
              <w:top w:w="15" w:type="dxa"/>
              <w:left w:w="15" w:type="dxa"/>
              <w:bottom w:w="0" w:type="dxa"/>
              <w:right w:w="15" w:type="dxa"/>
            </w:tcMar>
            <w:vAlign w:val="center"/>
            <w:hideMark/>
          </w:tcPr>
          <w:p w:rsidR="000F3E4A" w:rsidRPr="000F3E4A" w:rsidRDefault="000F3E4A" w:rsidP="000F3E4A">
            <w:pPr>
              <w:spacing w:after="0" w:line="240" w:lineRule="auto"/>
              <w:jc w:val="center"/>
              <w:rPr>
                <w:rFonts w:ascii="Calibri" w:eastAsia="Times New Roman" w:hAnsi="Calibri" w:cs="Times New Roman"/>
                <w:color w:val="000000"/>
                <w:sz w:val="20"/>
                <w:szCs w:val="20"/>
                <w:lang w:val="es-ES" w:eastAsia="es-ES"/>
              </w:rPr>
            </w:pPr>
            <w:r w:rsidRPr="000F3E4A">
              <w:rPr>
                <w:rFonts w:ascii="Calibri" w:eastAsia="Times New Roman" w:hAnsi="Calibri" w:cs="Times New Roman"/>
                <w:color w:val="000000"/>
                <w:sz w:val="20"/>
                <w:szCs w:val="20"/>
                <w:lang w:val="es-ES" w:eastAsia="es-ES"/>
              </w:rPr>
              <w:t>40</w:t>
            </w:r>
          </w:p>
        </w:tc>
        <w:tc>
          <w:tcPr>
            <w:tcW w:w="0" w:type="auto"/>
            <w:tcBorders>
              <w:top w:val="nil"/>
              <w:left w:val="nil"/>
              <w:bottom w:val="nil"/>
              <w:right w:val="single" w:sz="8" w:space="0" w:color="auto"/>
            </w:tcBorders>
            <w:noWrap/>
            <w:tcMar>
              <w:top w:w="15" w:type="dxa"/>
              <w:left w:w="15" w:type="dxa"/>
              <w:bottom w:w="0" w:type="dxa"/>
              <w:right w:w="15" w:type="dxa"/>
            </w:tcMar>
            <w:vAlign w:val="center"/>
            <w:hideMark/>
          </w:tcPr>
          <w:p w:rsidR="000F3E4A" w:rsidRPr="000F3E4A" w:rsidRDefault="000F3E4A" w:rsidP="000F3E4A">
            <w:pPr>
              <w:spacing w:after="0" w:line="240" w:lineRule="auto"/>
              <w:jc w:val="center"/>
              <w:rPr>
                <w:rFonts w:ascii="Calibri" w:eastAsia="Times New Roman" w:hAnsi="Calibri" w:cs="Times New Roman"/>
                <w:color w:val="000000"/>
                <w:sz w:val="20"/>
                <w:szCs w:val="20"/>
                <w:lang w:val="es-ES" w:eastAsia="es-ES"/>
              </w:rPr>
            </w:pPr>
            <w:r w:rsidRPr="000F3E4A">
              <w:rPr>
                <w:rFonts w:ascii="Calibri" w:eastAsia="Times New Roman" w:hAnsi="Calibri" w:cs="Times New Roman"/>
                <w:color w:val="000000"/>
                <w:sz w:val="20"/>
                <w:szCs w:val="20"/>
                <w:lang w:val="es-ES" w:eastAsia="es-ES"/>
              </w:rPr>
              <w:t>59</w:t>
            </w:r>
          </w:p>
        </w:tc>
        <w:tc>
          <w:tcPr>
            <w:tcW w:w="0" w:type="auto"/>
            <w:tcBorders>
              <w:top w:val="nil"/>
              <w:left w:val="nil"/>
              <w:bottom w:val="nil"/>
              <w:right w:val="single" w:sz="8" w:space="0" w:color="auto"/>
            </w:tcBorders>
            <w:shd w:val="clear" w:color="auto" w:fill="FFFFFF"/>
            <w:noWrap/>
            <w:tcMar>
              <w:top w:w="15" w:type="dxa"/>
              <w:left w:w="15" w:type="dxa"/>
              <w:bottom w:w="0" w:type="dxa"/>
              <w:right w:w="15" w:type="dxa"/>
            </w:tcMar>
            <w:vAlign w:val="center"/>
            <w:hideMark/>
          </w:tcPr>
          <w:p w:rsidR="000F3E4A" w:rsidRPr="000F3E4A" w:rsidRDefault="000F3E4A" w:rsidP="000F3E4A">
            <w:pPr>
              <w:spacing w:after="0" w:line="240" w:lineRule="auto"/>
              <w:jc w:val="center"/>
              <w:rPr>
                <w:rFonts w:ascii="Calibri" w:eastAsia="Times New Roman" w:hAnsi="Calibri" w:cs="Times New Roman"/>
                <w:color w:val="000000"/>
                <w:sz w:val="20"/>
                <w:szCs w:val="20"/>
                <w:lang w:val="es-ES" w:eastAsia="es-ES"/>
              </w:rPr>
            </w:pPr>
            <w:r w:rsidRPr="000F3E4A">
              <w:rPr>
                <w:rFonts w:ascii="Calibri" w:eastAsia="Times New Roman" w:hAnsi="Calibri" w:cs="Times New Roman"/>
                <w:color w:val="000000"/>
                <w:sz w:val="20"/>
                <w:szCs w:val="20"/>
                <w:lang w:val="es-ES" w:eastAsia="es-ES"/>
              </w:rPr>
              <w:t>100%</w:t>
            </w:r>
          </w:p>
        </w:tc>
      </w:tr>
      <w:tr w:rsidR="000F3E4A" w:rsidRPr="000F3E4A" w:rsidTr="00043571">
        <w:trPr>
          <w:trHeight w:val="427"/>
        </w:trPr>
        <w:tc>
          <w:tcPr>
            <w:tcW w:w="1760" w:type="dxa"/>
            <w:tcBorders>
              <w:top w:val="nil"/>
              <w:left w:val="single" w:sz="8" w:space="0" w:color="auto"/>
              <w:bottom w:val="single" w:sz="8" w:space="0" w:color="auto"/>
              <w:right w:val="single" w:sz="8" w:space="0" w:color="auto"/>
            </w:tcBorders>
            <w:shd w:val="clear" w:color="auto" w:fill="E4DFEC"/>
            <w:tcMar>
              <w:top w:w="15" w:type="dxa"/>
              <w:left w:w="15" w:type="dxa"/>
              <w:bottom w:w="0" w:type="dxa"/>
              <w:right w:w="15" w:type="dxa"/>
            </w:tcMar>
            <w:vAlign w:val="center"/>
          </w:tcPr>
          <w:p w:rsidR="000F3E4A" w:rsidRPr="000F3E4A" w:rsidRDefault="000F3E4A" w:rsidP="000F3E4A">
            <w:pPr>
              <w:spacing w:after="0" w:line="240" w:lineRule="auto"/>
              <w:rPr>
                <w:rFonts w:ascii="Calibri" w:eastAsia="Times New Roman" w:hAnsi="Calibri" w:cs="Times New Roman"/>
                <w:color w:val="000000"/>
                <w:lang w:val="es-ES" w:eastAsia="es-ES"/>
              </w:rPr>
            </w:pP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0F3E4A" w:rsidRPr="000F3E4A" w:rsidRDefault="000F3E4A" w:rsidP="000F3E4A">
            <w:pPr>
              <w:spacing w:after="0" w:line="240" w:lineRule="auto"/>
              <w:jc w:val="center"/>
              <w:rPr>
                <w:rFonts w:ascii="Calibri" w:eastAsia="Times New Roman" w:hAnsi="Calibri" w:cs="Times New Roman"/>
                <w:color w:val="000000"/>
                <w:sz w:val="20"/>
                <w:szCs w:val="20"/>
                <w:lang w:val="es-ES" w:eastAsia="es-ES"/>
              </w:rPr>
            </w:pP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0F3E4A" w:rsidRPr="000F3E4A" w:rsidRDefault="000F3E4A" w:rsidP="000F3E4A">
            <w:pPr>
              <w:spacing w:after="0" w:line="240" w:lineRule="auto"/>
              <w:jc w:val="center"/>
              <w:rPr>
                <w:rFonts w:ascii="Calibri" w:eastAsia="Times New Roman" w:hAnsi="Calibri" w:cs="Times New Roman"/>
                <w:color w:val="000000"/>
                <w:sz w:val="20"/>
                <w:szCs w:val="20"/>
                <w:lang w:val="es-ES" w:eastAsia="es-ES"/>
              </w:rPr>
            </w:pP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0F3E4A" w:rsidRPr="000F3E4A" w:rsidRDefault="000F3E4A" w:rsidP="000F3E4A">
            <w:pPr>
              <w:spacing w:after="0" w:line="240" w:lineRule="auto"/>
              <w:jc w:val="center"/>
              <w:rPr>
                <w:rFonts w:ascii="Calibri" w:eastAsia="Times New Roman" w:hAnsi="Calibri" w:cs="Times New Roman"/>
                <w:color w:val="000000"/>
                <w:sz w:val="20"/>
                <w:szCs w:val="20"/>
                <w:lang w:val="es-ES" w:eastAsia="es-ES"/>
              </w:rPr>
            </w:pPr>
          </w:p>
        </w:tc>
        <w:tc>
          <w:tcPr>
            <w:tcW w:w="0" w:type="auto"/>
            <w:tcBorders>
              <w:top w:val="nil"/>
              <w:left w:val="nil"/>
              <w:bottom w:val="single" w:sz="8" w:space="0" w:color="auto"/>
              <w:right w:val="single" w:sz="8" w:space="0" w:color="auto"/>
            </w:tcBorders>
            <w:shd w:val="clear" w:color="auto" w:fill="FFFFFF"/>
            <w:noWrap/>
            <w:tcMar>
              <w:top w:w="15" w:type="dxa"/>
              <w:left w:w="15" w:type="dxa"/>
              <w:bottom w:w="0" w:type="dxa"/>
              <w:right w:w="15" w:type="dxa"/>
            </w:tcMar>
            <w:vAlign w:val="center"/>
          </w:tcPr>
          <w:p w:rsidR="000F3E4A" w:rsidRPr="000F3E4A" w:rsidRDefault="000F3E4A" w:rsidP="000F3E4A">
            <w:pPr>
              <w:spacing w:after="0" w:line="240" w:lineRule="auto"/>
              <w:jc w:val="center"/>
              <w:rPr>
                <w:rFonts w:ascii="Calibri" w:eastAsia="Times New Roman" w:hAnsi="Calibri" w:cs="Times New Roman"/>
                <w:color w:val="000000"/>
                <w:sz w:val="20"/>
                <w:szCs w:val="20"/>
                <w:lang w:val="es-ES" w:eastAsia="es-ES"/>
              </w:rPr>
            </w:pPr>
          </w:p>
        </w:tc>
      </w:tr>
    </w:tbl>
    <w:p w:rsidR="000F3E4A" w:rsidRDefault="0010011C" w:rsidP="009C0E8F">
      <w:pPr>
        <w:spacing w:after="0" w:line="24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noProof/>
          <w:sz w:val="24"/>
          <w:szCs w:val="24"/>
          <w:lang w:eastAsia="es-CO"/>
        </w:rPr>
        <w:drawing>
          <wp:anchor distT="0" distB="0" distL="114300" distR="114300" simplePos="0" relativeHeight="251785728" behindDoc="0" locked="0" layoutInCell="1" allowOverlap="1">
            <wp:simplePos x="0" y="0"/>
            <wp:positionH relativeFrom="margin">
              <wp:posOffset>-26670</wp:posOffset>
            </wp:positionH>
            <wp:positionV relativeFrom="paragraph">
              <wp:posOffset>193675</wp:posOffset>
            </wp:positionV>
            <wp:extent cx="5612130" cy="2905125"/>
            <wp:effectExtent l="0" t="0" r="7620" b="952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humbnail_imagen.png"/>
                    <pic:cNvPicPr/>
                  </pic:nvPicPr>
                  <pic:blipFill>
                    <a:blip r:embed="rId36">
                      <a:extLst>
                        <a:ext uri="{28A0092B-C50C-407E-A947-70E740481C1C}">
                          <a14:useLocalDpi xmlns:a14="http://schemas.microsoft.com/office/drawing/2010/main" val="0"/>
                        </a:ext>
                      </a:extLst>
                    </a:blip>
                    <a:stretch>
                      <a:fillRect/>
                    </a:stretch>
                  </pic:blipFill>
                  <pic:spPr>
                    <a:xfrm>
                      <a:off x="0" y="0"/>
                      <a:ext cx="5612130" cy="2905125"/>
                    </a:xfrm>
                    <a:prstGeom prst="rect">
                      <a:avLst/>
                    </a:prstGeom>
                  </pic:spPr>
                </pic:pic>
              </a:graphicData>
            </a:graphic>
            <wp14:sizeRelH relativeFrom="margin">
              <wp14:pctWidth>0</wp14:pctWidth>
            </wp14:sizeRelH>
            <wp14:sizeRelV relativeFrom="margin">
              <wp14:pctHeight>0</wp14:pctHeight>
            </wp14:sizeRelV>
          </wp:anchor>
        </w:drawing>
      </w:r>
    </w:p>
    <w:p w:rsidR="00043571" w:rsidRDefault="00043571" w:rsidP="009C0E8F">
      <w:pPr>
        <w:spacing w:after="0" w:line="240" w:lineRule="auto"/>
        <w:rPr>
          <w:rFonts w:ascii="Times New Roman" w:eastAsia="Times New Roman" w:hAnsi="Times New Roman" w:cs="Times New Roman"/>
          <w:sz w:val="24"/>
          <w:szCs w:val="24"/>
          <w:lang w:val="es-ES" w:eastAsia="es-ES"/>
        </w:rPr>
      </w:pPr>
    </w:p>
    <w:p w:rsidR="00043571" w:rsidRDefault="00043571" w:rsidP="009C0E8F">
      <w:pPr>
        <w:spacing w:after="0" w:line="240" w:lineRule="auto"/>
        <w:rPr>
          <w:rFonts w:ascii="Times New Roman" w:eastAsia="Times New Roman" w:hAnsi="Times New Roman" w:cs="Times New Roman"/>
          <w:sz w:val="24"/>
          <w:szCs w:val="24"/>
          <w:lang w:val="es-ES" w:eastAsia="es-ES"/>
        </w:rPr>
      </w:pPr>
    </w:p>
    <w:p w:rsidR="00043571" w:rsidRDefault="00043571" w:rsidP="009C0E8F">
      <w:pPr>
        <w:spacing w:after="0" w:line="240" w:lineRule="auto"/>
        <w:rPr>
          <w:rFonts w:ascii="Times New Roman" w:eastAsia="Times New Roman" w:hAnsi="Times New Roman" w:cs="Times New Roman"/>
          <w:sz w:val="24"/>
          <w:szCs w:val="24"/>
          <w:lang w:val="es-ES" w:eastAsia="es-ES"/>
        </w:rPr>
      </w:pPr>
    </w:p>
    <w:p w:rsidR="00043571" w:rsidRDefault="00043571" w:rsidP="009C0E8F">
      <w:pPr>
        <w:spacing w:after="0" w:line="24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noProof/>
          <w:sz w:val="24"/>
          <w:szCs w:val="24"/>
          <w:lang w:eastAsia="es-CO"/>
        </w:rPr>
        <w:drawing>
          <wp:inline distT="0" distB="0" distL="0" distR="0">
            <wp:extent cx="5438775" cy="494012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humbnail_imagen (1).png"/>
                    <pic:cNvPicPr/>
                  </pic:nvPicPr>
                  <pic:blipFill>
                    <a:blip r:embed="rId37">
                      <a:extLst>
                        <a:ext uri="{28A0092B-C50C-407E-A947-70E740481C1C}">
                          <a14:useLocalDpi xmlns:a14="http://schemas.microsoft.com/office/drawing/2010/main" val="0"/>
                        </a:ext>
                      </a:extLst>
                    </a:blip>
                    <a:stretch>
                      <a:fillRect/>
                    </a:stretch>
                  </pic:blipFill>
                  <pic:spPr>
                    <a:xfrm>
                      <a:off x="0" y="0"/>
                      <a:ext cx="5451521" cy="4951701"/>
                    </a:xfrm>
                    <a:prstGeom prst="rect">
                      <a:avLst/>
                    </a:prstGeom>
                  </pic:spPr>
                </pic:pic>
              </a:graphicData>
            </a:graphic>
          </wp:inline>
        </w:drawing>
      </w:r>
    </w:p>
    <w:p w:rsidR="00A16D4C" w:rsidRDefault="00A16D4C" w:rsidP="00A16D4C">
      <w:pPr>
        <w:pStyle w:val="xmsonormal"/>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p>
    <w:p w:rsidR="00656B74" w:rsidRDefault="00656B74" w:rsidP="00A16D4C">
      <w:pPr>
        <w:pStyle w:val="xmsonormal"/>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p>
    <w:p w:rsidR="00656B74" w:rsidRDefault="00C04A9E" w:rsidP="00A16D4C">
      <w:pPr>
        <w:pStyle w:val="xmsonormal"/>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Pr>
          <w:rFonts w:ascii="Bookman Old Style" w:hAnsi="Bookman Old Style"/>
          <w:color w:val="000000"/>
          <w:sz w:val="22"/>
          <w:szCs w:val="22"/>
          <w:bdr w:val="none" w:sz="0" w:space="0" w:color="auto" w:frame="1"/>
          <w:lang w:val="es-MX"/>
        </w:rPr>
        <w:t xml:space="preserve">Estos son los proyectos de Ley que fueron discutidos y aprobados en </w:t>
      </w:r>
      <w:r w:rsidR="00C32C9B">
        <w:rPr>
          <w:rFonts w:ascii="Bookman Old Style" w:hAnsi="Bookman Old Style"/>
          <w:color w:val="000000"/>
          <w:sz w:val="22"/>
          <w:szCs w:val="22"/>
          <w:bdr w:val="none" w:sz="0" w:space="0" w:color="auto" w:frame="1"/>
          <w:lang w:val="es-MX"/>
        </w:rPr>
        <w:t>Primer</w:t>
      </w:r>
      <w:r>
        <w:rPr>
          <w:rFonts w:ascii="Bookman Old Style" w:hAnsi="Bookman Old Style"/>
          <w:color w:val="000000"/>
          <w:sz w:val="22"/>
          <w:szCs w:val="22"/>
          <w:bdr w:val="none" w:sz="0" w:space="0" w:color="auto" w:frame="1"/>
          <w:lang w:val="es-MX"/>
        </w:rPr>
        <w:t xml:space="preserve"> debate en la Comisión Segunda de la Cámara de Representantes.</w:t>
      </w:r>
      <w:r w:rsidR="00656B74">
        <w:rPr>
          <w:rFonts w:ascii="Bookman Old Style" w:hAnsi="Bookman Old Style"/>
          <w:color w:val="000000"/>
          <w:sz w:val="22"/>
          <w:szCs w:val="22"/>
          <w:bdr w:val="none" w:sz="0" w:space="0" w:color="auto" w:frame="1"/>
          <w:lang w:val="es-MX"/>
        </w:rPr>
        <w:t xml:space="preserve"> </w:t>
      </w:r>
    </w:p>
    <w:p w:rsidR="00656B74" w:rsidRDefault="00656B74" w:rsidP="00A16D4C">
      <w:pPr>
        <w:pStyle w:val="xmsonormal"/>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p>
    <w:p w:rsidR="00656B74" w:rsidRDefault="004B1E79" w:rsidP="004B1E79">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4B1E79">
        <w:rPr>
          <w:rFonts w:ascii="Bookman Old Style" w:hAnsi="Bookman Old Style"/>
          <w:color w:val="000000"/>
          <w:sz w:val="22"/>
          <w:szCs w:val="22"/>
          <w:bdr w:val="none" w:sz="0" w:space="0" w:color="auto" w:frame="1"/>
          <w:lang w:val="es-MX"/>
        </w:rPr>
        <w:t>"Por medio de la cual se declara patrimonio histórico, Arquitectónico y cultural de la Nación al Corregimiento del Horno del Municipio de San Zenón Departamento de Magdalena, y se dictan otras disposiciones</w:t>
      </w:r>
      <w:r>
        <w:rPr>
          <w:rFonts w:ascii="Bookman Old Style" w:hAnsi="Bookman Old Style"/>
          <w:color w:val="000000"/>
          <w:sz w:val="22"/>
          <w:szCs w:val="22"/>
          <w:bdr w:val="none" w:sz="0" w:space="0" w:color="auto" w:frame="1"/>
          <w:lang w:val="es-MX"/>
        </w:rPr>
        <w:t>”.</w:t>
      </w:r>
    </w:p>
    <w:p w:rsidR="00C32C9B" w:rsidRDefault="00C32C9B" w:rsidP="00C32C9B">
      <w:pPr>
        <w:pStyle w:val="xmsonormal"/>
        <w:shd w:val="clear" w:color="auto" w:fill="FFFFFF"/>
        <w:spacing w:before="0" w:beforeAutospacing="0" w:after="0" w:afterAutospacing="0"/>
        <w:ind w:left="435"/>
        <w:jc w:val="both"/>
        <w:rPr>
          <w:rFonts w:ascii="Bookman Old Style" w:hAnsi="Bookman Old Style"/>
          <w:color w:val="000000"/>
          <w:sz w:val="22"/>
          <w:szCs w:val="22"/>
          <w:bdr w:val="none" w:sz="0" w:space="0" w:color="auto" w:frame="1"/>
          <w:lang w:val="es-MX"/>
        </w:rPr>
      </w:pPr>
    </w:p>
    <w:p w:rsidR="004B1E79" w:rsidRDefault="00A17F68" w:rsidP="00A17F68">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A17F68">
        <w:rPr>
          <w:rFonts w:ascii="Bookman Old Style" w:hAnsi="Bookman Old Style"/>
          <w:color w:val="000000"/>
          <w:sz w:val="22"/>
          <w:szCs w:val="22"/>
          <w:bdr w:val="none" w:sz="0" w:space="0" w:color="auto" w:frame="1"/>
          <w:lang w:val="es-MX"/>
        </w:rPr>
        <w:t>"Por el cual se crea un mecanismo de Visa o Permiso de Ingreso humanitario para extranjeros y se dictan otras disposiciones"</w:t>
      </w:r>
      <w:r>
        <w:rPr>
          <w:rFonts w:ascii="Bookman Old Style" w:hAnsi="Bookman Old Style"/>
          <w:color w:val="000000"/>
          <w:sz w:val="22"/>
          <w:szCs w:val="22"/>
          <w:bdr w:val="none" w:sz="0" w:space="0" w:color="auto" w:frame="1"/>
          <w:lang w:val="es-MX"/>
        </w:rPr>
        <w:t>.</w:t>
      </w:r>
    </w:p>
    <w:p w:rsidR="00A17F68" w:rsidRDefault="00A17F68" w:rsidP="00A17F68">
      <w:pPr>
        <w:pStyle w:val="xmsonormal"/>
        <w:shd w:val="clear" w:color="auto" w:fill="FFFFFF"/>
        <w:spacing w:before="0" w:beforeAutospacing="0" w:after="0" w:afterAutospacing="0"/>
        <w:ind w:left="435"/>
        <w:jc w:val="both"/>
        <w:rPr>
          <w:rFonts w:ascii="Bookman Old Style" w:hAnsi="Bookman Old Style"/>
          <w:color w:val="000000"/>
          <w:sz w:val="22"/>
          <w:szCs w:val="22"/>
          <w:bdr w:val="none" w:sz="0" w:space="0" w:color="auto" w:frame="1"/>
          <w:lang w:val="es-MX"/>
        </w:rPr>
      </w:pPr>
    </w:p>
    <w:p w:rsidR="00A17F68" w:rsidRDefault="00A17F68" w:rsidP="00A17F68">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A17F68">
        <w:rPr>
          <w:rFonts w:ascii="Bookman Old Style" w:hAnsi="Bookman Old Style"/>
          <w:color w:val="000000"/>
          <w:sz w:val="22"/>
          <w:szCs w:val="22"/>
          <w:bdr w:val="none" w:sz="0" w:space="0" w:color="auto" w:frame="1"/>
          <w:lang w:val="es-MX"/>
        </w:rPr>
        <w:t>"Por medio de la cual la Nación se vincula a Conmemoración del Bicentenario de Don Francisco José de Caldas y al cincuentenario de la Asociación Colombiana de Geógrafos, se determinan las bases del Instituto Interamericano de altos estudios Geográficos - Caldas, se autorizan destinaciones de bienes públicos y se dictan otras disposiciones"</w:t>
      </w:r>
      <w:r>
        <w:rPr>
          <w:rFonts w:ascii="Bookman Old Style" w:hAnsi="Bookman Old Style"/>
          <w:color w:val="000000"/>
          <w:sz w:val="22"/>
          <w:szCs w:val="22"/>
          <w:bdr w:val="none" w:sz="0" w:space="0" w:color="auto" w:frame="1"/>
          <w:lang w:val="es-MX"/>
        </w:rPr>
        <w:t>.</w:t>
      </w:r>
    </w:p>
    <w:p w:rsidR="009C0E8F" w:rsidRDefault="009C0E8F" w:rsidP="00A16D4C">
      <w:pPr>
        <w:pStyle w:val="xmsonormal"/>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p>
    <w:p w:rsidR="00A17F68" w:rsidRDefault="00A17F68" w:rsidP="00A17F68">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A17F68">
        <w:rPr>
          <w:rFonts w:ascii="Bookman Old Style" w:hAnsi="Bookman Old Style"/>
          <w:color w:val="000000"/>
          <w:sz w:val="22"/>
          <w:szCs w:val="22"/>
          <w:bdr w:val="none" w:sz="0" w:space="0" w:color="auto" w:frame="1"/>
          <w:lang w:val="es-MX"/>
        </w:rPr>
        <w:t>"Por medio del cual se declara como Patrimonio Cultural de la Nación al Festival Folclórico del Piedemonte Amazónico, y se dictan otras disposiciones"</w:t>
      </w:r>
      <w:r>
        <w:rPr>
          <w:rFonts w:ascii="Bookman Old Style" w:hAnsi="Bookman Old Style"/>
          <w:color w:val="000000"/>
          <w:sz w:val="22"/>
          <w:szCs w:val="22"/>
          <w:bdr w:val="none" w:sz="0" w:space="0" w:color="auto" w:frame="1"/>
          <w:lang w:val="es-MX"/>
        </w:rPr>
        <w:t>.</w:t>
      </w:r>
    </w:p>
    <w:p w:rsidR="00A17F68" w:rsidRDefault="00A17F68" w:rsidP="00A17F68">
      <w:pPr>
        <w:pStyle w:val="Prrafodelista"/>
        <w:rPr>
          <w:rFonts w:ascii="Bookman Old Style" w:hAnsi="Bookman Old Style"/>
          <w:color w:val="000000"/>
          <w:bdr w:val="none" w:sz="0" w:space="0" w:color="auto" w:frame="1"/>
          <w:lang w:val="es-MX"/>
        </w:rPr>
      </w:pPr>
    </w:p>
    <w:p w:rsidR="00A17F68" w:rsidRDefault="00A17F68" w:rsidP="00A17F68">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A17F68">
        <w:rPr>
          <w:rFonts w:ascii="Bookman Old Style" w:hAnsi="Bookman Old Style"/>
          <w:color w:val="000000"/>
          <w:sz w:val="22"/>
          <w:szCs w:val="22"/>
          <w:bdr w:val="none" w:sz="0" w:space="0" w:color="auto" w:frame="1"/>
          <w:lang w:val="es-MX"/>
        </w:rPr>
        <w:t>"Por medio del cual se establecen lineamientos para la política Integral Migratoria en Colombia y se dictan otras disposiciones"</w:t>
      </w:r>
      <w:r>
        <w:rPr>
          <w:rFonts w:ascii="Bookman Old Style" w:hAnsi="Bookman Old Style"/>
          <w:color w:val="000000"/>
          <w:sz w:val="22"/>
          <w:szCs w:val="22"/>
          <w:bdr w:val="none" w:sz="0" w:space="0" w:color="auto" w:frame="1"/>
          <w:lang w:val="es-MX"/>
        </w:rPr>
        <w:t>.</w:t>
      </w:r>
    </w:p>
    <w:p w:rsidR="00A17F68" w:rsidRDefault="00A17F68" w:rsidP="00A17F68">
      <w:pPr>
        <w:pStyle w:val="Prrafodelista"/>
        <w:rPr>
          <w:rFonts w:ascii="Bookman Old Style" w:hAnsi="Bookman Old Style"/>
          <w:color w:val="000000"/>
          <w:bdr w:val="none" w:sz="0" w:space="0" w:color="auto" w:frame="1"/>
          <w:lang w:val="es-MX"/>
        </w:rPr>
      </w:pPr>
    </w:p>
    <w:p w:rsidR="00A17F68" w:rsidRDefault="00A17F68" w:rsidP="0010011C">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A17F68">
        <w:rPr>
          <w:rFonts w:ascii="Bookman Old Style" w:hAnsi="Bookman Old Style"/>
          <w:color w:val="000000"/>
          <w:sz w:val="22"/>
          <w:szCs w:val="22"/>
          <w:bdr w:val="none" w:sz="0" w:space="0" w:color="auto" w:frame="1"/>
          <w:lang w:val="es-MX"/>
        </w:rPr>
        <w:t>"Por el cual la Nación honra y exalta la memoria de Mario Calderón Villegas y Elsa Alvarado Chacón y declara el 19 de mayo como día Nacional de la Lucha contra la impunidad de los crimines contra defensores y defensoras de derechos humanos”</w:t>
      </w:r>
      <w:r>
        <w:rPr>
          <w:rFonts w:ascii="Bookman Old Style" w:hAnsi="Bookman Old Style"/>
          <w:color w:val="000000"/>
          <w:sz w:val="22"/>
          <w:szCs w:val="22"/>
          <w:bdr w:val="none" w:sz="0" w:space="0" w:color="auto" w:frame="1"/>
          <w:lang w:val="es-MX"/>
        </w:rPr>
        <w:t>.</w:t>
      </w:r>
    </w:p>
    <w:p w:rsidR="0010011C" w:rsidRDefault="0010011C" w:rsidP="00591D70">
      <w:pPr>
        <w:pStyle w:val="xmsonormal"/>
        <w:shd w:val="clear" w:color="auto" w:fill="FFFFFF"/>
        <w:spacing w:before="0" w:beforeAutospacing="0" w:after="0" w:afterAutospacing="0"/>
        <w:ind w:left="435"/>
        <w:jc w:val="both"/>
        <w:rPr>
          <w:rFonts w:ascii="Bookman Old Style" w:hAnsi="Bookman Old Style"/>
          <w:color w:val="000000"/>
          <w:sz w:val="22"/>
          <w:szCs w:val="22"/>
          <w:bdr w:val="none" w:sz="0" w:space="0" w:color="auto" w:frame="1"/>
          <w:lang w:val="es-MX"/>
        </w:rPr>
      </w:pPr>
    </w:p>
    <w:p w:rsidR="00591D70" w:rsidRPr="0010011C" w:rsidRDefault="00591D70" w:rsidP="00591D70">
      <w:pPr>
        <w:pStyle w:val="xmsonormal"/>
        <w:shd w:val="clear" w:color="auto" w:fill="FFFFFF"/>
        <w:spacing w:before="0" w:beforeAutospacing="0" w:after="0" w:afterAutospacing="0"/>
        <w:ind w:left="435"/>
        <w:jc w:val="both"/>
        <w:rPr>
          <w:rFonts w:ascii="Bookman Old Style" w:hAnsi="Bookman Old Style"/>
          <w:color w:val="000000"/>
          <w:sz w:val="22"/>
          <w:szCs w:val="22"/>
          <w:bdr w:val="none" w:sz="0" w:space="0" w:color="auto" w:frame="1"/>
          <w:lang w:val="es-MX"/>
        </w:rPr>
      </w:pPr>
    </w:p>
    <w:p w:rsidR="00A17F68" w:rsidRDefault="00A17F68" w:rsidP="00A17F68">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A17F68">
        <w:rPr>
          <w:rFonts w:ascii="Bookman Old Style" w:hAnsi="Bookman Old Style"/>
          <w:color w:val="000000"/>
          <w:sz w:val="22"/>
          <w:szCs w:val="22"/>
          <w:bdr w:val="none" w:sz="0" w:space="0" w:color="auto" w:frame="1"/>
          <w:lang w:val="es-MX"/>
        </w:rPr>
        <w:t>"Por el cual se reforma el artículo 60 del Decreto Ley 1799 de 2000”.</w:t>
      </w:r>
    </w:p>
    <w:p w:rsidR="00A17F68" w:rsidRDefault="00A17F68" w:rsidP="00A17F68">
      <w:pPr>
        <w:pStyle w:val="Prrafodelista"/>
        <w:rPr>
          <w:rFonts w:ascii="Bookman Old Style" w:hAnsi="Bookman Old Style"/>
          <w:color w:val="000000"/>
          <w:bdr w:val="none" w:sz="0" w:space="0" w:color="auto" w:frame="1"/>
          <w:lang w:val="es-MX"/>
        </w:rPr>
      </w:pPr>
    </w:p>
    <w:p w:rsidR="00A17F68" w:rsidRDefault="00A17F68" w:rsidP="00A17F68">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A17F68">
        <w:rPr>
          <w:rFonts w:ascii="Bookman Old Style" w:hAnsi="Bookman Old Style"/>
          <w:color w:val="000000"/>
          <w:sz w:val="22"/>
          <w:szCs w:val="22"/>
          <w:bdr w:val="none" w:sz="0" w:space="0" w:color="auto" w:frame="1"/>
          <w:lang w:val="es-MX"/>
        </w:rPr>
        <w:t>"Por medio de la cual la Nación se asocia a la Conmemoración de los cien (100) de fundación del Municipio de Acacias en el Departamento del Meta, rinde Homenaje a sus habitantes y se dictan otras disposiciones”.</w:t>
      </w:r>
    </w:p>
    <w:p w:rsidR="00A17F68" w:rsidRDefault="00A17F68" w:rsidP="00A17F68">
      <w:pPr>
        <w:pStyle w:val="Prrafodelista"/>
        <w:rPr>
          <w:rFonts w:ascii="Bookman Old Style" w:hAnsi="Bookman Old Style"/>
          <w:color w:val="000000"/>
          <w:bdr w:val="none" w:sz="0" w:space="0" w:color="auto" w:frame="1"/>
          <w:lang w:val="es-MX"/>
        </w:rPr>
      </w:pPr>
    </w:p>
    <w:p w:rsidR="00A17F68" w:rsidRDefault="00A17F68" w:rsidP="00A17F68">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A17F68">
        <w:rPr>
          <w:rFonts w:ascii="Bookman Old Style" w:hAnsi="Bookman Old Style"/>
          <w:color w:val="000000"/>
          <w:sz w:val="22"/>
          <w:szCs w:val="22"/>
          <w:bdr w:val="none" w:sz="0" w:space="0" w:color="auto" w:frame="1"/>
          <w:lang w:val="es-MX"/>
        </w:rPr>
        <w:t>"Por medio de la cual se rinde homenaje y se otorgan beneficios a los Veteranos de la Fuerza Pública y se dictan otras disposiciones" acumulado con el Proyecto de ley No. 240 de 2018 Cámara.</w:t>
      </w:r>
    </w:p>
    <w:p w:rsidR="00A17F68" w:rsidRDefault="00A17F68" w:rsidP="00A17F68">
      <w:pPr>
        <w:pStyle w:val="Prrafodelista"/>
        <w:rPr>
          <w:rFonts w:ascii="Bookman Old Style" w:hAnsi="Bookman Old Style"/>
          <w:color w:val="000000"/>
          <w:bdr w:val="none" w:sz="0" w:space="0" w:color="auto" w:frame="1"/>
          <w:lang w:val="es-MX"/>
        </w:rPr>
      </w:pPr>
    </w:p>
    <w:p w:rsidR="00A17F68" w:rsidRDefault="00A17F68" w:rsidP="00A17F68">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A17F68">
        <w:rPr>
          <w:rFonts w:ascii="Bookman Old Style" w:hAnsi="Bookman Old Style"/>
          <w:color w:val="000000"/>
          <w:sz w:val="22"/>
          <w:szCs w:val="22"/>
          <w:bdr w:val="none" w:sz="0" w:space="0" w:color="auto" w:frame="1"/>
          <w:lang w:val="es-MX"/>
        </w:rPr>
        <w:t>"Por medio del cual se declara el juego al Turmequé (Tejo), como Patrimonio cultural e Inmaterial de la Nación, y se dictan otras disposiciones".</w:t>
      </w:r>
    </w:p>
    <w:p w:rsidR="00A17F68" w:rsidRDefault="00A17F68" w:rsidP="00A17F68">
      <w:pPr>
        <w:pStyle w:val="Prrafodelista"/>
        <w:rPr>
          <w:rFonts w:ascii="Bookman Old Style" w:hAnsi="Bookman Old Style"/>
          <w:color w:val="000000"/>
          <w:bdr w:val="none" w:sz="0" w:space="0" w:color="auto" w:frame="1"/>
          <w:lang w:val="es-MX"/>
        </w:rPr>
      </w:pPr>
    </w:p>
    <w:p w:rsidR="00A17F68" w:rsidRDefault="00A17F68" w:rsidP="00A17F68">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A17F68">
        <w:rPr>
          <w:rFonts w:ascii="Bookman Old Style" w:hAnsi="Bookman Old Style"/>
          <w:color w:val="000000"/>
          <w:sz w:val="22"/>
          <w:szCs w:val="22"/>
          <w:bdr w:val="none" w:sz="0" w:space="0" w:color="auto" w:frame="1"/>
          <w:lang w:val="es-MX"/>
        </w:rPr>
        <w:t xml:space="preserve">"Por medio de la cual la Nación rinde honores a la memoria del Líder Indígena Manuel Quintín </w:t>
      </w:r>
      <w:r w:rsidR="00591D70" w:rsidRPr="00A17F68">
        <w:rPr>
          <w:rFonts w:ascii="Bookman Old Style" w:hAnsi="Bookman Old Style"/>
          <w:color w:val="000000"/>
          <w:sz w:val="22"/>
          <w:szCs w:val="22"/>
          <w:bdr w:val="none" w:sz="0" w:space="0" w:color="auto" w:frame="1"/>
          <w:lang w:val="es-MX"/>
        </w:rPr>
        <w:t>Lame Chantre</w:t>
      </w:r>
      <w:r w:rsidRPr="00A17F68">
        <w:rPr>
          <w:rFonts w:ascii="Bookman Old Style" w:hAnsi="Bookman Old Style"/>
          <w:color w:val="000000"/>
          <w:sz w:val="22"/>
          <w:szCs w:val="22"/>
          <w:bdr w:val="none" w:sz="0" w:space="0" w:color="auto" w:frame="1"/>
          <w:lang w:val="es-MX"/>
        </w:rPr>
        <w:t xml:space="preserve"> al cumplirse 50 añ</w:t>
      </w:r>
      <w:r>
        <w:rPr>
          <w:rFonts w:ascii="Bookman Old Style" w:hAnsi="Bookman Old Style"/>
          <w:color w:val="000000"/>
          <w:sz w:val="22"/>
          <w:szCs w:val="22"/>
          <w:bdr w:val="none" w:sz="0" w:space="0" w:color="auto" w:frame="1"/>
          <w:lang w:val="es-MX"/>
        </w:rPr>
        <w:t>os de su fallecimiento y se dict</w:t>
      </w:r>
      <w:r w:rsidRPr="00A17F68">
        <w:rPr>
          <w:rFonts w:ascii="Bookman Old Style" w:hAnsi="Bookman Old Style"/>
          <w:color w:val="000000"/>
          <w:sz w:val="22"/>
          <w:szCs w:val="22"/>
          <w:bdr w:val="none" w:sz="0" w:space="0" w:color="auto" w:frame="1"/>
          <w:lang w:val="es-MX"/>
        </w:rPr>
        <w:t>an otras disposiciones"</w:t>
      </w:r>
      <w:r>
        <w:rPr>
          <w:rFonts w:ascii="Bookman Old Style" w:hAnsi="Bookman Old Style"/>
          <w:color w:val="000000"/>
          <w:sz w:val="22"/>
          <w:szCs w:val="22"/>
          <w:bdr w:val="none" w:sz="0" w:space="0" w:color="auto" w:frame="1"/>
          <w:lang w:val="es-MX"/>
        </w:rPr>
        <w:t>.</w:t>
      </w:r>
    </w:p>
    <w:p w:rsidR="00A17F68" w:rsidRDefault="00A17F68" w:rsidP="00A17F68">
      <w:pPr>
        <w:pStyle w:val="Prrafodelista"/>
        <w:rPr>
          <w:rFonts w:ascii="Bookman Old Style" w:hAnsi="Bookman Old Style"/>
          <w:color w:val="000000"/>
          <w:bdr w:val="none" w:sz="0" w:space="0" w:color="auto" w:frame="1"/>
          <w:lang w:val="es-MX"/>
        </w:rPr>
      </w:pPr>
    </w:p>
    <w:p w:rsidR="00A17F68" w:rsidRDefault="00A17F68" w:rsidP="00A17F68">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A17F68">
        <w:rPr>
          <w:rFonts w:ascii="Bookman Old Style" w:hAnsi="Bookman Old Style"/>
          <w:color w:val="000000"/>
          <w:sz w:val="22"/>
          <w:szCs w:val="22"/>
          <w:bdr w:val="none" w:sz="0" w:space="0" w:color="auto" w:frame="1"/>
          <w:lang w:val="es-MX"/>
        </w:rPr>
        <w:t xml:space="preserve">"Por medio de la cual se declara patrimonio cultural e inmaterial de la Nación el Carnaval del Distrito Especial, Turístico </w:t>
      </w:r>
      <w:r w:rsidR="00591D70" w:rsidRPr="00A17F68">
        <w:rPr>
          <w:rFonts w:ascii="Bookman Old Style" w:hAnsi="Bookman Old Style"/>
          <w:color w:val="000000"/>
          <w:sz w:val="22"/>
          <w:szCs w:val="22"/>
          <w:bdr w:val="none" w:sz="0" w:space="0" w:color="auto" w:frame="1"/>
          <w:lang w:val="es-MX"/>
        </w:rPr>
        <w:t>y Cultural</w:t>
      </w:r>
      <w:r w:rsidRPr="00A17F68">
        <w:rPr>
          <w:rFonts w:ascii="Bookman Old Style" w:hAnsi="Bookman Old Style"/>
          <w:color w:val="000000"/>
          <w:sz w:val="22"/>
          <w:szCs w:val="22"/>
          <w:bdr w:val="none" w:sz="0" w:space="0" w:color="auto" w:frame="1"/>
          <w:lang w:val="es-MX"/>
        </w:rPr>
        <w:t xml:space="preserve"> de Riohacha, a su icono los embarradores y la música del Pilón Riohachero y se dictan otras disposiciones</w:t>
      </w:r>
      <w:r>
        <w:rPr>
          <w:rFonts w:ascii="Bookman Old Style" w:hAnsi="Bookman Old Style"/>
          <w:color w:val="000000"/>
          <w:sz w:val="22"/>
          <w:szCs w:val="22"/>
          <w:bdr w:val="none" w:sz="0" w:space="0" w:color="auto" w:frame="1"/>
          <w:lang w:val="es-MX"/>
        </w:rPr>
        <w:t>.</w:t>
      </w:r>
    </w:p>
    <w:p w:rsidR="00A17F68" w:rsidRDefault="00A17F68" w:rsidP="00A17F68">
      <w:pPr>
        <w:pStyle w:val="Prrafodelista"/>
        <w:rPr>
          <w:rFonts w:ascii="Bookman Old Style" w:hAnsi="Bookman Old Style"/>
          <w:color w:val="000000"/>
          <w:bdr w:val="none" w:sz="0" w:space="0" w:color="auto" w:frame="1"/>
          <w:lang w:val="es-MX"/>
        </w:rPr>
      </w:pPr>
    </w:p>
    <w:p w:rsidR="00A17F68" w:rsidRDefault="00A17F68" w:rsidP="00A17F68">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A17F68">
        <w:rPr>
          <w:rFonts w:ascii="Bookman Old Style" w:hAnsi="Bookman Old Style"/>
          <w:color w:val="000000"/>
          <w:sz w:val="22"/>
          <w:szCs w:val="22"/>
          <w:bdr w:val="none" w:sz="0" w:space="0" w:color="auto" w:frame="1"/>
          <w:lang w:val="es-MX"/>
        </w:rPr>
        <w:t>"Por medio del cual se crea parcialmente la Ley General Fronteriza, bajo los preceptos constitucionales del artículo 337 de la Constitución Política, con respecto al Desarrollo Económico y Social de los Departamentos Fronterizos y se dictan otras disposiciones".</w:t>
      </w:r>
    </w:p>
    <w:p w:rsidR="00A17F68" w:rsidRDefault="00A17F68" w:rsidP="00A17F68">
      <w:pPr>
        <w:pStyle w:val="Prrafodelista"/>
        <w:rPr>
          <w:rFonts w:ascii="Bookman Old Style" w:hAnsi="Bookman Old Style"/>
          <w:color w:val="000000"/>
          <w:bdr w:val="none" w:sz="0" w:space="0" w:color="auto" w:frame="1"/>
          <w:lang w:val="es-MX"/>
        </w:rPr>
      </w:pPr>
    </w:p>
    <w:p w:rsidR="00A17F68" w:rsidRDefault="00A17F68" w:rsidP="00A17F68">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A17F68">
        <w:rPr>
          <w:rFonts w:ascii="Bookman Old Style" w:hAnsi="Bookman Old Style"/>
          <w:color w:val="000000"/>
          <w:sz w:val="22"/>
          <w:szCs w:val="22"/>
          <w:bdr w:val="none" w:sz="0" w:space="0" w:color="auto" w:frame="1"/>
          <w:lang w:val="es-MX"/>
        </w:rPr>
        <w:t>“Por medio de la cual la Nación se asocia y rinde público homenaje al municipio de Ocaña en el departamento de Norte de Santander con motivo de la celebración de los cuatrocientos cincuenta años de su fundación y se dictan otras disposiciones”.</w:t>
      </w:r>
    </w:p>
    <w:p w:rsidR="00A17F68" w:rsidRDefault="00A17F68" w:rsidP="00A17F68">
      <w:pPr>
        <w:pStyle w:val="Prrafodelista"/>
        <w:rPr>
          <w:rFonts w:ascii="Bookman Old Style" w:hAnsi="Bookman Old Style"/>
          <w:color w:val="000000"/>
          <w:bdr w:val="none" w:sz="0" w:space="0" w:color="auto" w:frame="1"/>
          <w:lang w:val="es-MX"/>
        </w:rPr>
      </w:pPr>
    </w:p>
    <w:p w:rsidR="00A17F68" w:rsidRDefault="00A17F68" w:rsidP="00A17F68">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A17F68">
        <w:rPr>
          <w:rFonts w:ascii="Bookman Old Style" w:hAnsi="Bookman Old Style"/>
          <w:color w:val="000000"/>
          <w:sz w:val="22"/>
          <w:szCs w:val="22"/>
          <w:bdr w:val="none" w:sz="0" w:space="0" w:color="auto" w:frame="1"/>
          <w:lang w:val="es-MX"/>
        </w:rPr>
        <w:t xml:space="preserve">"Por medio de la cual se aprueba el "Acuerdo sobre términos de la adhesión de la República de Colombia a la Convención de la Organización para la Cooperación y el Desarrollo Económicos", suscrito en Paris, </w:t>
      </w:r>
      <w:r w:rsidR="00591D70" w:rsidRPr="00A17F68">
        <w:rPr>
          <w:rFonts w:ascii="Bookman Old Style" w:hAnsi="Bookman Old Style"/>
          <w:color w:val="000000"/>
          <w:sz w:val="22"/>
          <w:szCs w:val="22"/>
          <w:bdr w:val="none" w:sz="0" w:space="0" w:color="auto" w:frame="1"/>
          <w:lang w:val="es-MX"/>
        </w:rPr>
        <w:t>el 30</w:t>
      </w:r>
      <w:r w:rsidRPr="00A17F68">
        <w:rPr>
          <w:rFonts w:ascii="Bookman Old Style" w:hAnsi="Bookman Old Style"/>
          <w:color w:val="000000"/>
          <w:sz w:val="22"/>
          <w:szCs w:val="22"/>
          <w:bdr w:val="none" w:sz="0" w:space="0" w:color="auto" w:frame="1"/>
          <w:lang w:val="es-MX"/>
        </w:rPr>
        <w:t xml:space="preserve"> de mayo de 2018 y la "Convención de la Organización para la Cooperación y el Desarrollo Económicos", hecha en Paris el 14 de Diciembre de 2014".</w:t>
      </w:r>
    </w:p>
    <w:p w:rsidR="00A17F68" w:rsidRDefault="00A17F68" w:rsidP="00A17F68">
      <w:pPr>
        <w:pStyle w:val="Prrafodelista"/>
        <w:rPr>
          <w:rFonts w:ascii="Bookman Old Style" w:hAnsi="Bookman Old Style"/>
          <w:color w:val="000000"/>
          <w:bdr w:val="none" w:sz="0" w:space="0" w:color="auto" w:frame="1"/>
          <w:lang w:val="es-MX"/>
        </w:rPr>
      </w:pPr>
    </w:p>
    <w:p w:rsidR="00A17F68" w:rsidRDefault="00A17F68" w:rsidP="00A17F68">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A17F68">
        <w:rPr>
          <w:rFonts w:ascii="Bookman Old Style" w:hAnsi="Bookman Old Style"/>
          <w:color w:val="000000"/>
          <w:sz w:val="22"/>
          <w:szCs w:val="22"/>
          <w:bdr w:val="none" w:sz="0" w:space="0" w:color="auto" w:frame="1"/>
          <w:lang w:val="es-MX"/>
        </w:rPr>
        <w:t>“Por medio del cual se modifica el nombre al Centro Dermatológico Lleras Acosta E.S.E y se dictan otras disposiciones".</w:t>
      </w:r>
    </w:p>
    <w:p w:rsidR="00A17F68" w:rsidRDefault="00A17F68" w:rsidP="00A17F68">
      <w:pPr>
        <w:pStyle w:val="Prrafodelista"/>
        <w:rPr>
          <w:rFonts w:ascii="Bookman Old Style" w:hAnsi="Bookman Old Style"/>
          <w:color w:val="000000"/>
          <w:bdr w:val="none" w:sz="0" w:space="0" w:color="auto" w:frame="1"/>
          <w:lang w:val="es-MX"/>
        </w:rPr>
      </w:pPr>
    </w:p>
    <w:p w:rsidR="00A17F68" w:rsidRDefault="00A17F68" w:rsidP="00A17F68">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A17F68">
        <w:rPr>
          <w:rFonts w:ascii="Bookman Old Style" w:hAnsi="Bookman Old Style"/>
          <w:color w:val="000000"/>
          <w:sz w:val="22"/>
          <w:szCs w:val="22"/>
          <w:bdr w:val="none" w:sz="0" w:space="0" w:color="auto" w:frame="1"/>
          <w:lang w:val="es-MX"/>
        </w:rPr>
        <w:t>"Por la cual se establece Primero (1) de Agosto, día de la Emancipación del Pueblo Raizal del Archipiélago de San Andrés, Providencia y Santa Catalina, como el Día Nacional del Pueblo Raizal".</w:t>
      </w:r>
    </w:p>
    <w:p w:rsidR="00A17F68" w:rsidRDefault="00A17F68" w:rsidP="00A17F68">
      <w:pPr>
        <w:pStyle w:val="Prrafodelista"/>
        <w:rPr>
          <w:rFonts w:ascii="Bookman Old Style" w:hAnsi="Bookman Old Style"/>
          <w:color w:val="000000"/>
          <w:bdr w:val="none" w:sz="0" w:space="0" w:color="auto" w:frame="1"/>
          <w:lang w:val="es-MX"/>
        </w:rPr>
      </w:pPr>
    </w:p>
    <w:p w:rsidR="00A17F68" w:rsidRDefault="0018207B" w:rsidP="0018207B">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18207B">
        <w:rPr>
          <w:rFonts w:ascii="Bookman Old Style" w:hAnsi="Bookman Old Style"/>
          <w:color w:val="000000"/>
          <w:sz w:val="22"/>
          <w:szCs w:val="22"/>
          <w:bdr w:val="none" w:sz="0" w:space="0" w:color="auto" w:frame="1"/>
          <w:lang w:val="es-MX"/>
        </w:rPr>
        <w:t xml:space="preserve">"Por la cual se establece </w:t>
      </w:r>
      <w:r w:rsidR="00591D70" w:rsidRPr="0018207B">
        <w:rPr>
          <w:rFonts w:ascii="Bookman Old Style" w:hAnsi="Bookman Old Style"/>
          <w:color w:val="000000"/>
          <w:sz w:val="22"/>
          <w:szCs w:val="22"/>
          <w:bdr w:val="none" w:sz="0" w:space="0" w:color="auto" w:frame="1"/>
          <w:lang w:val="es-MX"/>
        </w:rPr>
        <w:t>el Sistema</w:t>
      </w:r>
      <w:r w:rsidRPr="0018207B">
        <w:rPr>
          <w:rFonts w:ascii="Bookman Old Style" w:hAnsi="Bookman Old Style"/>
          <w:color w:val="000000"/>
          <w:sz w:val="22"/>
          <w:szCs w:val="22"/>
          <w:bdr w:val="none" w:sz="0" w:space="0" w:color="auto" w:frame="1"/>
          <w:lang w:val="es-MX"/>
        </w:rPr>
        <w:t xml:space="preserve"> Nacional de Registro de Identificación Balística de las armas de fuego que circulen en el territorio Nacional y se dictan otras disposiciones".</w:t>
      </w:r>
    </w:p>
    <w:p w:rsidR="00977D55" w:rsidRDefault="00977D55" w:rsidP="00977D55">
      <w:pPr>
        <w:pStyle w:val="Prrafodelista"/>
        <w:rPr>
          <w:rFonts w:ascii="Bookman Old Style" w:hAnsi="Bookman Old Style"/>
          <w:color w:val="000000"/>
          <w:bdr w:val="none" w:sz="0" w:space="0" w:color="auto" w:frame="1"/>
          <w:lang w:val="es-MX"/>
        </w:rPr>
      </w:pPr>
    </w:p>
    <w:p w:rsidR="00977D55" w:rsidRDefault="00977D55" w:rsidP="00977D55">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977D55">
        <w:rPr>
          <w:rFonts w:ascii="Bookman Old Style" w:hAnsi="Bookman Old Style"/>
          <w:color w:val="000000"/>
          <w:sz w:val="22"/>
          <w:szCs w:val="22"/>
          <w:bdr w:val="none" w:sz="0" w:space="0" w:color="auto" w:frame="1"/>
          <w:lang w:val="es-MX"/>
        </w:rPr>
        <w:t>"Por medio de la cual la Nación se asocia a la conmemoración de los cien (100) años de fundación del municipio de Puerto Leguízamo en el departamento del Putumayo, rinde público homenaje a sus habitantes y se dictan otras disposiciones.</w:t>
      </w:r>
    </w:p>
    <w:p w:rsidR="00977D55" w:rsidRDefault="00977D55" w:rsidP="00977D55">
      <w:pPr>
        <w:pStyle w:val="Prrafodelista"/>
        <w:rPr>
          <w:rFonts w:ascii="Bookman Old Style" w:hAnsi="Bookman Old Style"/>
          <w:color w:val="000000"/>
          <w:bdr w:val="none" w:sz="0" w:space="0" w:color="auto" w:frame="1"/>
          <w:lang w:val="es-MX"/>
        </w:rPr>
      </w:pPr>
    </w:p>
    <w:p w:rsidR="00977D55" w:rsidRDefault="00977D55" w:rsidP="00977D55">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977D55">
        <w:rPr>
          <w:rFonts w:ascii="Bookman Old Style" w:hAnsi="Bookman Old Style"/>
          <w:color w:val="000000"/>
          <w:sz w:val="22"/>
          <w:szCs w:val="22"/>
          <w:bdr w:val="none" w:sz="0" w:space="0" w:color="auto" w:frame="1"/>
          <w:lang w:val="es-MX"/>
        </w:rPr>
        <w:t>"Por medio de la cual se declara Patrimonio Cultural Inmaterial de la Nación el Festival Nacional Autóctono de Gaitas de San Jacinto "Toño Fernández, Nolasco Mejía y Mañe Mendoza" y todas sus Manifestaciones Culturales y Artesanales".</w:t>
      </w:r>
    </w:p>
    <w:p w:rsidR="00977D55" w:rsidRDefault="00977D55" w:rsidP="00977D55">
      <w:pPr>
        <w:pStyle w:val="Prrafodelista"/>
        <w:rPr>
          <w:rFonts w:ascii="Bookman Old Style" w:hAnsi="Bookman Old Style"/>
          <w:color w:val="000000"/>
          <w:bdr w:val="none" w:sz="0" w:space="0" w:color="auto" w:frame="1"/>
          <w:lang w:val="es-MX"/>
        </w:rPr>
      </w:pPr>
    </w:p>
    <w:p w:rsidR="00977D55" w:rsidRDefault="00977D55" w:rsidP="00977D55">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977D55">
        <w:rPr>
          <w:rFonts w:ascii="Bookman Old Style" w:hAnsi="Bookman Old Style"/>
          <w:color w:val="000000"/>
          <w:sz w:val="22"/>
          <w:szCs w:val="22"/>
          <w:bdr w:val="none" w:sz="0" w:space="0" w:color="auto" w:frame="1"/>
          <w:lang w:val="es-MX"/>
        </w:rPr>
        <w:t>"Por medio de la cual la Nación exalta y Rinde Homenaje a los Héroes de Pienta, al cumplirse el Bicentenario de la Independencia".</w:t>
      </w:r>
    </w:p>
    <w:p w:rsidR="00977D55" w:rsidRDefault="00977D55" w:rsidP="00977D55">
      <w:pPr>
        <w:pStyle w:val="Prrafodelista"/>
        <w:rPr>
          <w:rFonts w:ascii="Bookman Old Style" w:hAnsi="Bookman Old Style"/>
          <w:color w:val="000000"/>
          <w:bdr w:val="none" w:sz="0" w:space="0" w:color="auto" w:frame="1"/>
          <w:lang w:val="es-MX"/>
        </w:rPr>
      </w:pPr>
    </w:p>
    <w:p w:rsidR="00977D55" w:rsidRDefault="00977D55" w:rsidP="00977D55">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977D55">
        <w:rPr>
          <w:rFonts w:ascii="Bookman Old Style" w:hAnsi="Bookman Old Style"/>
          <w:color w:val="000000"/>
          <w:sz w:val="22"/>
          <w:szCs w:val="22"/>
          <w:bdr w:val="none" w:sz="0" w:space="0" w:color="auto" w:frame="1"/>
          <w:lang w:val="es-MX"/>
        </w:rPr>
        <w:t>"Por medio de la cual se modifica la Ley 1916 de 2018, se incluye al Departamento de Santander en la Celebración del Bicentenario de la Campaña Libertadora de 1819 y se dictan otras disposiciones.</w:t>
      </w:r>
    </w:p>
    <w:p w:rsidR="00977D55" w:rsidRDefault="00977D55" w:rsidP="00977D55">
      <w:pPr>
        <w:pStyle w:val="Prrafodelista"/>
        <w:rPr>
          <w:rFonts w:ascii="Bookman Old Style" w:hAnsi="Bookman Old Style"/>
          <w:color w:val="000000"/>
          <w:bdr w:val="none" w:sz="0" w:space="0" w:color="auto" w:frame="1"/>
          <w:lang w:val="es-MX"/>
        </w:rPr>
      </w:pPr>
    </w:p>
    <w:p w:rsidR="00977D55" w:rsidRDefault="00977D55" w:rsidP="00977D55">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977D55">
        <w:rPr>
          <w:rFonts w:ascii="Bookman Old Style" w:hAnsi="Bookman Old Style"/>
          <w:color w:val="000000"/>
          <w:sz w:val="22"/>
          <w:szCs w:val="22"/>
          <w:bdr w:val="none" w:sz="0" w:space="0" w:color="auto" w:frame="1"/>
          <w:lang w:val="es-MX"/>
        </w:rPr>
        <w:t>“Por Medio de la Cual se declara Patrimonio Cultural de La Nación el Festival de Música Vallenata en Guitarras del Municipio de Agustín Codazzi en el Departamento del Cesar, se Exaltan sus 32 años de existencia y se dictan otras disposiciones”.</w:t>
      </w:r>
    </w:p>
    <w:p w:rsidR="00977D55" w:rsidRDefault="00977D55" w:rsidP="00977D55">
      <w:pPr>
        <w:pStyle w:val="Prrafodelista"/>
        <w:rPr>
          <w:rFonts w:ascii="Bookman Old Style" w:hAnsi="Bookman Old Style"/>
          <w:color w:val="000000"/>
          <w:bdr w:val="none" w:sz="0" w:space="0" w:color="auto" w:frame="1"/>
          <w:lang w:val="es-MX"/>
        </w:rPr>
      </w:pPr>
    </w:p>
    <w:p w:rsidR="00977D55" w:rsidRDefault="00977D55" w:rsidP="00977D55">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977D55">
        <w:rPr>
          <w:rFonts w:ascii="Bookman Old Style" w:hAnsi="Bookman Old Style"/>
          <w:color w:val="000000"/>
          <w:sz w:val="22"/>
          <w:szCs w:val="22"/>
          <w:bdr w:val="none" w:sz="0" w:space="0" w:color="auto" w:frame="1"/>
          <w:lang w:val="es-MX"/>
        </w:rPr>
        <w:t>“Por la cual la Nación y el Congreso de la República se asocian y rinden homenaje a la Institución Educativa Técnica Cerveleón Padilla Lascarro del Municipio de Chimichagua, Cesar con Motivo del Quincuagésimo Aniversario de su Fundación y se autorizan apropiaciones presupuestales para la ejecución de las obras Básicas para la Institución.</w:t>
      </w:r>
    </w:p>
    <w:p w:rsidR="00977D55" w:rsidRDefault="00977D55" w:rsidP="00977D55">
      <w:pPr>
        <w:pStyle w:val="Prrafodelista"/>
        <w:rPr>
          <w:rFonts w:ascii="Bookman Old Style" w:hAnsi="Bookman Old Style"/>
          <w:color w:val="000000"/>
          <w:bdr w:val="none" w:sz="0" w:space="0" w:color="auto" w:frame="1"/>
          <w:lang w:val="es-MX"/>
        </w:rPr>
      </w:pPr>
    </w:p>
    <w:p w:rsidR="00977D55" w:rsidRDefault="00977D55" w:rsidP="00977D55">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977D55">
        <w:rPr>
          <w:rFonts w:ascii="Bookman Old Style" w:hAnsi="Bookman Old Style"/>
          <w:color w:val="000000"/>
          <w:sz w:val="22"/>
          <w:szCs w:val="22"/>
          <w:bdr w:val="none" w:sz="0" w:space="0" w:color="auto" w:frame="1"/>
          <w:lang w:val="es-MX"/>
        </w:rPr>
        <w:t>"Por medio de la cual se declara Monumento Nacional al Templo de Nuestra Señora del Rosario del Municipio de Río de Oro, Departamento del Cesar".</w:t>
      </w:r>
    </w:p>
    <w:p w:rsidR="00977D55" w:rsidRDefault="00977D55" w:rsidP="00977D55">
      <w:pPr>
        <w:pStyle w:val="Prrafodelista"/>
        <w:rPr>
          <w:rFonts w:ascii="Bookman Old Style" w:hAnsi="Bookman Old Style"/>
          <w:color w:val="000000"/>
          <w:bdr w:val="none" w:sz="0" w:space="0" w:color="auto" w:frame="1"/>
          <w:lang w:val="es-MX"/>
        </w:rPr>
      </w:pPr>
    </w:p>
    <w:p w:rsidR="00977D55" w:rsidRDefault="00977D55" w:rsidP="00977D55">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977D55">
        <w:rPr>
          <w:rFonts w:ascii="Bookman Old Style" w:hAnsi="Bookman Old Style"/>
          <w:color w:val="000000"/>
          <w:sz w:val="22"/>
          <w:szCs w:val="22"/>
          <w:bdr w:val="none" w:sz="0" w:space="0" w:color="auto" w:frame="1"/>
          <w:lang w:val="es-MX"/>
        </w:rPr>
        <w:t>“Por la cual se rinde Homenaje a la Diócesis de Valledupar en sus Cincuenta años, se declara bien de Interés Cultural de la Nación la Catedral de Nuestra Señora del Rosario y se dictan otras disposiciones”.</w:t>
      </w:r>
    </w:p>
    <w:p w:rsidR="00977D55" w:rsidRDefault="00977D55" w:rsidP="00977D55">
      <w:pPr>
        <w:pStyle w:val="Prrafodelista"/>
        <w:rPr>
          <w:rFonts w:ascii="Bookman Old Style" w:hAnsi="Bookman Old Style"/>
          <w:color w:val="000000"/>
          <w:bdr w:val="none" w:sz="0" w:space="0" w:color="auto" w:frame="1"/>
          <w:lang w:val="es-MX"/>
        </w:rPr>
      </w:pPr>
    </w:p>
    <w:p w:rsidR="00977D55" w:rsidRDefault="00C32C9B" w:rsidP="00977D55">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Pr>
          <w:rFonts w:ascii="Bookman Old Style" w:hAnsi="Bookman Old Style"/>
          <w:color w:val="000000"/>
          <w:sz w:val="22"/>
          <w:szCs w:val="22"/>
          <w:bdr w:val="none" w:sz="0" w:space="0" w:color="auto" w:frame="1"/>
          <w:lang w:val="es-MX"/>
        </w:rPr>
        <w:t xml:space="preserve">"Por medio del cual </w:t>
      </w:r>
      <w:r w:rsidR="00977D55" w:rsidRPr="00977D55">
        <w:rPr>
          <w:rFonts w:ascii="Bookman Old Style" w:hAnsi="Bookman Old Style"/>
          <w:color w:val="000000"/>
          <w:sz w:val="22"/>
          <w:szCs w:val="22"/>
          <w:bdr w:val="none" w:sz="0" w:space="0" w:color="auto" w:frame="1"/>
          <w:lang w:val="es-MX"/>
        </w:rPr>
        <w:t>se declara como Patrimonio Cultural y Artístico musical de la Nación, el sector den</w:t>
      </w:r>
      <w:r w:rsidR="00977D55">
        <w:rPr>
          <w:rFonts w:ascii="Bookman Old Style" w:hAnsi="Bookman Old Style"/>
          <w:color w:val="000000"/>
          <w:sz w:val="22"/>
          <w:szCs w:val="22"/>
          <w:bdr w:val="none" w:sz="0" w:space="0" w:color="auto" w:frame="1"/>
          <w:lang w:val="es-MX"/>
        </w:rPr>
        <w:t>o</w:t>
      </w:r>
      <w:r w:rsidR="00977D55" w:rsidRPr="00977D55">
        <w:rPr>
          <w:rFonts w:ascii="Bookman Old Style" w:hAnsi="Bookman Old Style"/>
          <w:color w:val="000000"/>
          <w:sz w:val="22"/>
          <w:szCs w:val="22"/>
          <w:bdr w:val="none" w:sz="0" w:space="0" w:color="auto" w:frame="1"/>
          <w:lang w:val="es-MX"/>
        </w:rPr>
        <w:t>minado "La Playa" en Bogotá D.C., y se dictan otras disposiciones</w:t>
      </w:r>
    </w:p>
    <w:p w:rsidR="00977D55" w:rsidRDefault="00977D55" w:rsidP="00977D55">
      <w:pPr>
        <w:pStyle w:val="Prrafodelista"/>
        <w:rPr>
          <w:rFonts w:ascii="Bookman Old Style" w:hAnsi="Bookman Old Style"/>
          <w:color w:val="000000"/>
          <w:bdr w:val="none" w:sz="0" w:space="0" w:color="auto" w:frame="1"/>
          <w:lang w:val="es-MX"/>
        </w:rPr>
      </w:pPr>
    </w:p>
    <w:p w:rsidR="00977D55" w:rsidRDefault="00977D55" w:rsidP="00977D55">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977D55">
        <w:rPr>
          <w:rFonts w:ascii="Bookman Old Style" w:hAnsi="Bookman Old Style"/>
          <w:color w:val="000000"/>
          <w:sz w:val="22"/>
          <w:szCs w:val="22"/>
          <w:bdr w:val="none" w:sz="0" w:space="0" w:color="auto" w:frame="1"/>
          <w:lang w:val="es-MX"/>
        </w:rPr>
        <w:t>“Por la cual se establece un régimen de transición, y se dictan otras disposiciones – Amnistía a colombianos que no han definido su situación militar”</w:t>
      </w:r>
    </w:p>
    <w:p w:rsidR="00977D55" w:rsidRDefault="00977D55" w:rsidP="00977D55">
      <w:pPr>
        <w:pStyle w:val="Prrafodelista"/>
        <w:rPr>
          <w:rFonts w:ascii="Bookman Old Style" w:hAnsi="Bookman Old Style"/>
          <w:color w:val="000000"/>
          <w:bdr w:val="none" w:sz="0" w:space="0" w:color="auto" w:frame="1"/>
          <w:lang w:val="es-MX"/>
        </w:rPr>
      </w:pPr>
    </w:p>
    <w:p w:rsidR="00977D55" w:rsidRDefault="00977D55" w:rsidP="00977D55">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977D55">
        <w:rPr>
          <w:rFonts w:ascii="Bookman Old Style" w:hAnsi="Bookman Old Style"/>
          <w:color w:val="000000"/>
          <w:sz w:val="22"/>
          <w:szCs w:val="22"/>
          <w:bdr w:val="none" w:sz="0" w:space="0" w:color="auto" w:frame="1"/>
          <w:lang w:val="es-MX"/>
        </w:rPr>
        <w:t>“Por medio de la cual la Nación rinde homenaje y exalta la vida pública del ilustre ciudadano Fernando Tamayo Tamayo, Ex Congresista de Colombia y se honra su memoria como figura ejemplar de nuestros tiempos”</w:t>
      </w:r>
    </w:p>
    <w:p w:rsidR="00977D55" w:rsidRDefault="00977D55" w:rsidP="00977D55">
      <w:pPr>
        <w:pStyle w:val="Prrafodelista"/>
        <w:rPr>
          <w:rFonts w:ascii="Bookman Old Style" w:hAnsi="Bookman Old Style"/>
          <w:color w:val="000000"/>
          <w:bdr w:val="none" w:sz="0" w:space="0" w:color="auto" w:frame="1"/>
          <w:lang w:val="es-MX"/>
        </w:rPr>
      </w:pPr>
    </w:p>
    <w:p w:rsidR="00977D55" w:rsidRDefault="00977D55" w:rsidP="00977D55">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977D55">
        <w:rPr>
          <w:rFonts w:ascii="Bookman Old Style" w:hAnsi="Bookman Old Style"/>
          <w:color w:val="000000"/>
          <w:sz w:val="22"/>
          <w:szCs w:val="22"/>
          <w:bdr w:val="none" w:sz="0" w:space="0" w:color="auto" w:frame="1"/>
          <w:lang w:val="es-MX"/>
        </w:rPr>
        <w:t>“Por medio de la cual la Nación se asocia a la conmemoración de los 400 años de la fundación del municipio de Sabanalarga, en el departamento de Antioquia y se dictan otras disposiciones”</w:t>
      </w:r>
    </w:p>
    <w:p w:rsidR="00977D55" w:rsidRDefault="00977D55" w:rsidP="00977D55">
      <w:pPr>
        <w:pStyle w:val="Prrafodelista"/>
        <w:rPr>
          <w:rFonts w:ascii="Bookman Old Style" w:hAnsi="Bookman Old Style"/>
          <w:color w:val="000000"/>
          <w:bdr w:val="none" w:sz="0" w:space="0" w:color="auto" w:frame="1"/>
          <w:lang w:val="es-MX"/>
        </w:rPr>
      </w:pPr>
    </w:p>
    <w:p w:rsidR="00977D55" w:rsidRDefault="00977D55" w:rsidP="00977D55">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977D55">
        <w:rPr>
          <w:rFonts w:ascii="Bookman Old Style" w:hAnsi="Bookman Old Style"/>
          <w:color w:val="000000"/>
          <w:sz w:val="22"/>
          <w:szCs w:val="22"/>
          <w:bdr w:val="none" w:sz="0" w:space="0" w:color="auto" w:frame="1"/>
          <w:lang w:val="es-MX"/>
        </w:rPr>
        <w:t>“Por medio de la cual se declara patrimonio cultural de la Nación el Festival Nacional de la Tambora y la Guacherna en el municipio de Tamalameque en el departamento del Cesar, se exaltan sus 35 años de existencia y se dictan otras disposiciones”</w:t>
      </w:r>
    </w:p>
    <w:p w:rsidR="00977D55" w:rsidRDefault="00977D55" w:rsidP="00977D55">
      <w:pPr>
        <w:pStyle w:val="Prrafodelista"/>
        <w:rPr>
          <w:rFonts w:ascii="Bookman Old Style" w:hAnsi="Bookman Old Style"/>
          <w:color w:val="000000"/>
          <w:bdr w:val="none" w:sz="0" w:space="0" w:color="auto" w:frame="1"/>
          <w:lang w:val="es-MX"/>
        </w:rPr>
      </w:pPr>
    </w:p>
    <w:p w:rsidR="00977D55" w:rsidRDefault="00977D55" w:rsidP="00977D55">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977D55">
        <w:rPr>
          <w:rFonts w:ascii="Bookman Old Style" w:hAnsi="Bookman Old Style"/>
          <w:color w:val="000000"/>
          <w:sz w:val="22"/>
          <w:szCs w:val="22"/>
          <w:bdr w:val="none" w:sz="0" w:space="0" w:color="auto" w:frame="1"/>
          <w:lang w:val="es-MX"/>
        </w:rPr>
        <w:t>“Por medio del cual se exalta y rememora al llano y a los llaneros por las actividades ejecutadas durante la Campaña Libertadora en el marco del bicentenario de la Segunda Independencia Nacional”.</w:t>
      </w:r>
    </w:p>
    <w:p w:rsidR="00977D55" w:rsidRDefault="00977D55" w:rsidP="00977D55">
      <w:pPr>
        <w:pStyle w:val="Prrafodelista"/>
        <w:rPr>
          <w:rFonts w:ascii="Bookman Old Style" w:hAnsi="Bookman Old Style"/>
          <w:color w:val="000000"/>
          <w:bdr w:val="none" w:sz="0" w:space="0" w:color="auto" w:frame="1"/>
          <w:lang w:val="es-MX"/>
        </w:rPr>
      </w:pPr>
    </w:p>
    <w:p w:rsidR="00977D55" w:rsidRDefault="00977D55" w:rsidP="00977D55">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977D55">
        <w:rPr>
          <w:rFonts w:ascii="Bookman Old Style" w:hAnsi="Bookman Old Style"/>
          <w:color w:val="000000"/>
          <w:sz w:val="22"/>
          <w:szCs w:val="22"/>
          <w:bdr w:val="none" w:sz="0" w:space="0" w:color="auto" w:frame="1"/>
          <w:lang w:val="es-MX"/>
        </w:rPr>
        <w:t xml:space="preserve">"Por medio de la cual se aprueba el “Acuerdo entre la República de Colombia y el Instituto Global para el crecimiento verde con respecto a la personería jurídica y los Privilegios e inmunidades del Instituto Global para el Crecimiento Verde”, suscrito en Seúl, el 31 de enero del 2017 y en Bogotá, el 6 de marzo de 2017.  </w:t>
      </w:r>
    </w:p>
    <w:p w:rsidR="00977D55" w:rsidRDefault="00977D55" w:rsidP="00977D55">
      <w:pPr>
        <w:pStyle w:val="Prrafodelista"/>
        <w:rPr>
          <w:rFonts w:ascii="Bookman Old Style" w:hAnsi="Bookman Old Style"/>
          <w:color w:val="000000"/>
          <w:bdr w:val="none" w:sz="0" w:space="0" w:color="auto" w:frame="1"/>
          <w:lang w:val="es-MX"/>
        </w:rPr>
      </w:pPr>
    </w:p>
    <w:p w:rsidR="00977D55" w:rsidRDefault="00977D55" w:rsidP="00977D55">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977D55">
        <w:rPr>
          <w:rFonts w:ascii="Bookman Old Style" w:hAnsi="Bookman Old Style"/>
          <w:color w:val="000000"/>
          <w:sz w:val="22"/>
          <w:szCs w:val="22"/>
          <w:bdr w:val="none" w:sz="0" w:space="0" w:color="auto" w:frame="1"/>
          <w:lang w:val="es-MX"/>
        </w:rPr>
        <w:t xml:space="preserve">"Por medio de la cual se aprueba el “Acuerdo para el establecimiento del Instituto Global para el Crecimiento Verde suscrito en Rio de Janeiro, el 20 de junio de 2012".  </w:t>
      </w:r>
    </w:p>
    <w:p w:rsidR="00977D55" w:rsidRDefault="00977D55" w:rsidP="00977D55">
      <w:pPr>
        <w:pStyle w:val="Prrafodelista"/>
        <w:rPr>
          <w:rFonts w:ascii="Bookman Old Style" w:hAnsi="Bookman Old Style"/>
          <w:color w:val="000000"/>
          <w:bdr w:val="none" w:sz="0" w:space="0" w:color="auto" w:frame="1"/>
          <w:lang w:val="es-MX"/>
        </w:rPr>
      </w:pPr>
    </w:p>
    <w:p w:rsidR="00977D55" w:rsidRDefault="00977D55" w:rsidP="00977D55">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977D55">
        <w:rPr>
          <w:rFonts w:ascii="Bookman Old Style" w:hAnsi="Bookman Old Style"/>
          <w:color w:val="000000"/>
          <w:sz w:val="22"/>
          <w:szCs w:val="22"/>
          <w:bdr w:val="none" w:sz="0" w:space="0" w:color="auto" w:frame="1"/>
          <w:lang w:val="es-MX"/>
        </w:rPr>
        <w:t>"Por medio de la cual la Nación se asocia a la celebración de los cien (100) años de la Fuerza Aérea Colombiana"</w:t>
      </w:r>
    </w:p>
    <w:p w:rsidR="00977D55" w:rsidRDefault="00977D55" w:rsidP="00977D55">
      <w:pPr>
        <w:pStyle w:val="Prrafodelista"/>
        <w:rPr>
          <w:rFonts w:ascii="Bookman Old Style" w:hAnsi="Bookman Old Style"/>
          <w:color w:val="000000"/>
          <w:bdr w:val="none" w:sz="0" w:space="0" w:color="auto" w:frame="1"/>
          <w:lang w:val="es-MX"/>
        </w:rPr>
      </w:pPr>
    </w:p>
    <w:p w:rsidR="00977D55" w:rsidRDefault="00977D55" w:rsidP="00977D55">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977D55">
        <w:rPr>
          <w:rFonts w:ascii="Bookman Old Style" w:hAnsi="Bookman Old Style"/>
          <w:color w:val="000000"/>
          <w:sz w:val="22"/>
          <w:szCs w:val="22"/>
          <w:bdr w:val="none" w:sz="0" w:space="0" w:color="auto" w:frame="1"/>
          <w:lang w:val="es-MX"/>
        </w:rPr>
        <w:t xml:space="preserve">"Por la cual se autoriza al Banco de la República para acuñar una moneda con fines Conmemorativos o numismáticos en razón de la exaltación del Bicentenario de la Campaña Libertadora de 1819 y se dictan otras disposiciones".  </w:t>
      </w:r>
    </w:p>
    <w:p w:rsidR="00977D55" w:rsidRDefault="00977D55" w:rsidP="00977D55">
      <w:pPr>
        <w:pStyle w:val="Prrafodelista"/>
        <w:rPr>
          <w:rFonts w:ascii="Bookman Old Style" w:hAnsi="Bookman Old Style"/>
          <w:color w:val="000000"/>
          <w:bdr w:val="none" w:sz="0" w:space="0" w:color="auto" w:frame="1"/>
          <w:lang w:val="es-MX"/>
        </w:rPr>
      </w:pPr>
    </w:p>
    <w:p w:rsidR="00977D55" w:rsidRDefault="00977D55" w:rsidP="00977D55">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977D55">
        <w:rPr>
          <w:rFonts w:ascii="Bookman Old Style" w:hAnsi="Bookman Old Style"/>
          <w:color w:val="000000"/>
          <w:sz w:val="22"/>
          <w:szCs w:val="22"/>
          <w:bdr w:val="none" w:sz="0" w:space="0" w:color="auto" w:frame="1"/>
          <w:lang w:val="es-MX"/>
        </w:rPr>
        <w:t>"Por el cual la Nación exalta la memoria, vida y obra del pintor, muralistas, escultor antioqueño Pedro Nel Gómez Agudelo y declara como bien de interés público y cultural la Casa Museo que lleva su nombre en el Municipio de Medellín, Antioquia"</w:t>
      </w:r>
    </w:p>
    <w:p w:rsidR="00977D55" w:rsidRDefault="00977D55" w:rsidP="00977D55">
      <w:pPr>
        <w:pStyle w:val="Prrafodelista"/>
        <w:rPr>
          <w:rFonts w:ascii="Bookman Old Style" w:hAnsi="Bookman Old Style"/>
          <w:color w:val="000000"/>
          <w:bdr w:val="none" w:sz="0" w:space="0" w:color="auto" w:frame="1"/>
          <w:lang w:val="es-MX"/>
        </w:rPr>
      </w:pPr>
    </w:p>
    <w:p w:rsidR="00977D55" w:rsidRDefault="00977D55" w:rsidP="00977D55">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977D55">
        <w:rPr>
          <w:rFonts w:ascii="Bookman Old Style" w:hAnsi="Bookman Old Style"/>
          <w:color w:val="000000"/>
          <w:sz w:val="22"/>
          <w:szCs w:val="22"/>
          <w:bdr w:val="none" w:sz="0" w:space="0" w:color="auto" w:frame="1"/>
          <w:lang w:val="es-MX"/>
        </w:rPr>
        <w:t>"Por de la cual se le rinde Honores a la Memoria del General Manuel José Bonnet".</w:t>
      </w:r>
    </w:p>
    <w:p w:rsidR="00977D55" w:rsidRDefault="00977D55" w:rsidP="00977D55">
      <w:pPr>
        <w:pStyle w:val="Prrafodelista"/>
        <w:rPr>
          <w:rFonts w:ascii="Bookman Old Style" w:hAnsi="Bookman Old Style"/>
          <w:color w:val="000000"/>
          <w:bdr w:val="none" w:sz="0" w:space="0" w:color="auto" w:frame="1"/>
          <w:lang w:val="es-MX"/>
        </w:rPr>
      </w:pPr>
    </w:p>
    <w:p w:rsidR="00977D55" w:rsidRDefault="00977D55" w:rsidP="00977D55">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977D55">
        <w:rPr>
          <w:rFonts w:ascii="Bookman Old Style" w:hAnsi="Bookman Old Style"/>
          <w:color w:val="000000"/>
          <w:sz w:val="22"/>
          <w:szCs w:val="22"/>
          <w:bdr w:val="none" w:sz="0" w:space="0" w:color="auto" w:frame="1"/>
          <w:lang w:val="es-MX"/>
        </w:rPr>
        <w:t>"Por medio de la cual se declara patrimonio cultural inmaterial de la nación, el Festival Ipanoré en el municipio de Mitú, Departamento del Vaupés, y se dictan otras disposiciones"</w:t>
      </w:r>
    </w:p>
    <w:p w:rsidR="00977D55" w:rsidRDefault="00977D55" w:rsidP="00977D55">
      <w:pPr>
        <w:pStyle w:val="Prrafodelista"/>
        <w:rPr>
          <w:rFonts w:ascii="Bookman Old Style" w:hAnsi="Bookman Old Style"/>
          <w:color w:val="000000"/>
          <w:bdr w:val="none" w:sz="0" w:space="0" w:color="auto" w:frame="1"/>
          <w:lang w:val="es-MX"/>
        </w:rPr>
      </w:pPr>
    </w:p>
    <w:p w:rsidR="00977D55" w:rsidRDefault="00977D55" w:rsidP="00977D55">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977D55">
        <w:rPr>
          <w:rFonts w:ascii="Bookman Old Style" w:hAnsi="Bookman Old Style"/>
          <w:color w:val="000000"/>
          <w:sz w:val="22"/>
          <w:szCs w:val="22"/>
          <w:bdr w:val="none" w:sz="0" w:space="0" w:color="auto" w:frame="1"/>
          <w:lang w:val="es-MX"/>
        </w:rPr>
        <w:t>Por medio de la cual la Nación se vincula a la conmemoración y rinde público homenaje al Municipio de la Estrella, Departamento de Antioquia, con motivo de los 333 años de su fundación y se dictan otras disposiciones"</w:t>
      </w:r>
    </w:p>
    <w:p w:rsidR="00977D55" w:rsidRDefault="00977D55" w:rsidP="00977D55">
      <w:pPr>
        <w:pStyle w:val="Prrafodelista"/>
        <w:rPr>
          <w:rFonts w:ascii="Bookman Old Style" w:hAnsi="Bookman Old Style"/>
          <w:color w:val="000000"/>
          <w:bdr w:val="none" w:sz="0" w:space="0" w:color="auto" w:frame="1"/>
          <w:lang w:val="es-MX"/>
        </w:rPr>
      </w:pPr>
    </w:p>
    <w:p w:rsidR="00977D55" w:rsidRDefault="00F718E9" w:rsidP="00F718E9">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F718E9">
        <w:rPr>
          <w:rFonts w:ascii="Bookman Old Style" w:hAnsi="Bookman Old Style"/>
          <w:color w:val="000000"/>
          <w:sz w:val="22"/>
          <w:szCs w:val="22"/>
          <w:bdr w:val="none" w:sz="0" w:space="0" w:color="auto" w:frame="1"/>
          <w:lang w:val="es-MX"/>
        </w:rPr>
        <w:t>"Por medio de la cual se aprueba el acuerdo entre la República de Colombia y la Organización para la Cooperación y el Desarrollo Económicos (OCDE) sobre privilegios, inmunidades y facilidades otorgados a la Organización, suscrito en Punta Mita, México, el 20 de junio de 2014"</w:t>
      </w:r>
      <w:r w:rsidR="00A7166E">
        <w:rPr>
          <w:rFonts w:ascii="Bookman Old Style" w:hAnsi="Bookman Old Style"/>
          <w:color w:val="000000"/>
          <w:sz w:val="22"/>
          <w:szCs w:val="22"/>
          <w:bdr w:val="none" w:sz="0" w:space="0" w:color="auto" w:frame="1"/>
          <w:lang w:val="es-MX"/>
        </w:rPr>
        <w:t>.</w:t>
      </w:r>
    </w:p>
    <w:p w:rsidR="00F718E9" w:rsidRDefault="00F718E9" w:rsidP="00F718E9">
      <w:pPr>
        <w:pStyle w:val="Prrafodelista"/>
        <w:rPr>
          <w:rFonts w:ascii="Bookman Old Style" w:hAnsi="Bookman Old Style"/>
          <w:color w:val="000000"/>
          <w:bdr w:val="none" w:sz="0" w:space="0" w:color="auto" w:frame="1"/>
          <w:lang w:val="es-MX"/>
        </w:rPr>
      </w:pPr>
    </w:p>
    <w:p w:rsidR="00F718E9" w:rsidRDefault="00F718E9" w:rsidP="00F718E9">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F718E9">
        <w:rPr>
          <w:rFonts w:ascii="Bookman Old Style" w:hAnsi="Bookman Old Style"/>
          <w:color w:val="000000"/>
          <w:sz w:val="22"/>
          <w:szCs w:val="22"/>
          <w:bdr w:val="none" w:sz="0" w:space="0" w:color="auto" w:frame="1"/>
          <w:lang w:val="es-MX"/>
        </w:rPr>
        <w:t>"Por medio de la cual la Nación se vincula a la conmemoración del Bicentenario de Riosucio - Caldas, el Municipio que nació al mismo tiempo que la República, y se dictan otras disposiciones"</w:t>
      </w:r>
      <w:r w:rsidR="00A7166E">
        <w:rPr>
          <w:rFonts w:ascii="Bookman Old Style" w:hAnsi="Bookman Old Style"/>
          <w:color w:val="000000"/>
          <w:sz w:val="22"/>
          <w:szCs w:val="22"/>
          <w:bdr w:val="none" w:sz="0" w:space="0" w:color="auto" w:frame="1"/>
          <w:lang w:val="es-MX"/>
        </w:rPr>
        <w:t>.</w:t>
      </w:r>
    </w:p>
    <w:p w:rsidR="00F718E9" w:rsidRDefault="00F718E9" w:rsidP="00F718E9">
      <w:pPr>
        <w:pStyle w:val="Prrafodelista"/>
        <w:rPr>
          <w:rFonts w:ascii="Bookman Old Style" w:hAnsi="Bookman Old Style"/>
          <w:color w:val="000000"/>
          <w:bdr w:val="none" w:sz="0" w:space="0" w:color="auto" w:frame="1"/>
          <w:lang w:val="es-MX"/>
        </w:rPr>
      </w:pPr>
    </w:p>
    <w:p w:rsidR="00F718E9" w:rsidRDefault="00A7166E" w:rsidP="00A7166E">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A7166E">
        <w:rPr>
          <w:rFonts w:ascii="Bookman Old Style" w:hAnsi="Bookman Old Style"/>
          <w:color w:val="000000"/>
          <w:sz w:val="22"/>
          <w:szCs w:val="22"/>
          <w:bdr w:val="none" w:sz="0" w:space="0" w:color="auto" w:frame="1"/>
          <w:lang w:val="es-MX"/>
        </w:rPr>
        <w:t>"Por medio de la cual se declara el 10 de octubre como el día Nacional del Colombiano Migrante"</w:t>
      </w:r>
      <w:r>
        <w:rPr>
          <w:rFonts w:ascii="Bookman Old Style" w:hAnsi="Bookman Old Style"/>
          <w:color w:val="000000"/>
          <w:sz w:val="22"/>
          <w:szCs w:val="22"/>
          <w:bdr w:val="none" w:sz="0" w:space="0" w:color="auto" w:frame="1"/>
          <w:lang w:val="es-MX"/>
        </w:rPr>
        <w:t>.</w:t>
      </w:r>
    </w:p>
    <w:p w:rsidR="00A7166E" w:rsidRDefault="00A7166E" w:rsidP="00A7166E">
      <w:pPr>
        <w:pStyle w:val="Prrafodelista"/>
        <w:rPr>
          <w:rFonts w:ascii="Bookman Old Style" w:hAnsi="Bookman Old Style"/>
          <w:color w:val="000000"/>
          <w:bdr w:val="none" w:sz="0" w:space="0" w:color="auto" w:frame="1"/>
          <w:lang w:val="es-MX"/>
        </w:rPr>
      </w:pPr>
    </w:p>
    <w:p w:rsidR="00A7166E" w:rsidRDefault="00A7166E" w:rsidP="00A7166E">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A7166E">
        <w:rPr>
          <w:rFonts w:ascii="Bookman Old Style" w:hAnsi="Bookman Old Style"/>
          <w:color w:val="000000"/>
          <w:sz w:val="22"/>
          <w:szCs w:val="22"/>
          <w:bdr w:val="none" w:sz="0" w:space="0" w:color="auto" w:frame="1"/>
          <w:lang w:val="es-MX"/>
        </w:rPr>
        <w:t>"Por medio de la cual la Nación se vincula a la celebración de los 50 años de la Universidad de Cundinamarca y se dictan otras disposiciones"</w:t>
      </w:r>
      <w:r>
        <w:rPr>
          <w:rFonts w:ascii="Bookman Old Style" w:hAnsi="Bookman Old Style"/>
          <w:color w:val="000000"/>
          <w:sz w:val="22"/>
          <w:szCs w:val="22"/>
          <w:bdr w:val="none" w:sz="0" w:space="0" w:color="auto" w:frame="1"/>
          <w:lang w:val="es-MX"/>
        </w:rPr>
        <w:t>.</w:t>
      </w:r>
    </w:p>
    <w:p w:rsidR="00A7166E" w:rsidRDefault="00A7166E" w:rsidP="00A7166E">
      <w:pPr>
        <w:pStyle w:val="Prrafodelista"/>
        <w:rPr>
          <w:rFonts w:ascii="Bookman Old Style" w:hAnsi="Bookman Old Style"/>
          <w:color w:val="000000"/>
          <w:bdr w:val="none" w:sz="0" w:space="0" w:color="auto" w:frame="1"/>
          <w:lang w:val="es-MX"/>
        </w:rPr>
      </w:pPr>
    </w:p>
    <w:p w:rsidR="00A7166E" w:rsidRDefault="00A7166E" w:rsidP="00A7166E">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A7166E">
        <w:rPr>
          <w:rFonts w:ascii="Bookman Old Style" w:hAnsi="Bookman Old Style"/>
          <w:color w:val="000000"/>
          <w:sz w:val="22"/>
          <w:szCs w:val="22"/>
          <w:bdr w:val="none" w:sz="0" w:space="0" w:color="auto" w:frame="1"/>
          <w:lang w:val="es-MX"/>
        </w:rPr>
        <w:t>"Por medio de la cual se declara Patrimonio Cultural de la Nación el festival de las colonias encuentro de tres culturasen el Municipio de Puerto Inírida, Departamento del Guania y se dictan otras disposiciones"</w:t>
      </w:r>
      <w:r>
        <w:rPr>
          <w:rFonts w:ascii="Bookman Old Style" w:hAnsi="Bookman Old Style"/>
          <w:color w:val="000000"/>
          <w:sz w:val="22"/>
          <w:szCs w:val="22"/>
          <w:bdr w:val="none" w:sz="0" w:space="0" w:color="auto" w:frame="1"/>
          <w:lang w:val="es-MX"/>
        </w:rPr>
        <w:t>.</w:t>
      </w:r>
    </w:p>
    <w:p w:rsidR="00A7166E" w:rsidRDefault="00A7166E" w:rsidP="00A7166E">
      <w:pPr>
        <w:pStyle w:val="Prrafodelista"/>
        <w:rPr>
          <w:rFonts w:ascii="Bookman Old Style" w:hAnsi="Bookman Old Style"/>
          <w:color w:val="000000"/>
          <w:bdr w:val="none" w:sz="0" w:space="0" w:color="auto" w:frame="1"/>
          <w:lang w:val="es-MX"/>
        </w:rPr>
      </w:pPr>
    </w:p>
    <w:p w:rsidR="00A7166E" w:rsidRDefault="00A7166E" w:rsidP="00A7166E">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A7166E">
        <w:rPr>
          <w:rFonts w:ascii="Bookman Old Style" w:hAnsi="Bookman Old Style"/>
          <w:color w:val="000000"/>
          <w:sz w:val="22"/>
          <w:szCs w:val="22"/>
          <w:bdr w:val="none" w:sz="0" w:space="0" w:color="auto" w:frame="1"/>
          <w:lang w:val="es-MX"/>
        </w:rPr>
        <w:t>"Por la cual la Nación y el Congreso de la República rinden honores y se vinculan a la celebración de los 100 años de fundación del municipio de el Cairo, Departamento Valle del Cauca.</w:t>
      </w:r>
    </w:p>
    <w:p w:rsidR="00A7166E" w:rsidRDefault="00A7166E" w:rsidP="00A7166E">
      <w:pPr>
        <w:pStyle w:val="Prrafodelista"/>
        <w:rPr>
          <w:rFonts w:ascii="Bookman Old Style" w:hAnsi="Bookman Old Style"/>
          <w:color w:val="000000"/>
          <w:bdr w:val="none" w:sz="0" w:space="0" w:color="auto" w:frame="1"/>
          <w:lang w:val="es-MX"/>
        </w:rPr>
      </w:pPr>
    </w:p>
    <w:p w:rsidR="00A7166E" w:rsidRDefault="00A7166E" w:rsidP="00A7166E">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A7166E">
        <w:rPr>
          <w:rFonts w:ascii="Bookman Old Style" w:hAnsi="Bookman Old Style"/>
          <w:color w:val="000000"/>
          <w:sz w:val="22"/>
          <w:szCs w:val="22"/>
          <w:bdr w:val="none" w:sz="0" w:space="0" w:color="auto" w:frame="1"/>
          <w:lang w:val="es-MX"/>
        </w:rPr>
        <w:t>“Por medio del cual la Nación se asocia a la celebración del quinto centenario de fundación de la ciudad de Santa Marta, departamento del Magdalena y se dictan otras disposiciones”</w:t>
      </w:r>
      <w:r>
        <w:rPr>
          <w:rFonts w:ascii="Bookman Old Style" w:hAnsi="Bookman Old Style"/>
          <w:color w:val="000000"/>
          <w:sz w:val="22"/>
          <w:szCs w:val="22"/>
          <w:bdr w:val="none" w:sz="0" w:space="0" w:color="auto" w:frame="1"/>
          <w:lang w:val="es-MX"/>
        </w:rPr>
        <w:t>.</w:t>
      </w:r>
    </w:p>
    <w:p w:rsidR="00A7166E" w:rsidRDefault="00A7166E" w:rsidP="00A7166E">
      <w:pPr>
        <w:pStyle w:val="Prrafodelista"/>
        <w:rPr>
          <w:rFonts w:ascii="Bookman Old Style" w:hAnsi="Bookman Old Style"/>
          <w:color w:val="000000"/>
          <w:bdr w:val="none" w:sz="0" w:space="0" w:color="auto" w:frame="1"/>
          <w:lang w:val="es-MX"/>
        </w:rPr>
      </w:pPr>
    </w:p>
    <w:p w:rsidR="00A7166E" w:rsidRDefault="00A7166E" w:rsidP="00A7166E">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A7166E">
        <w:rPr>
          <w:rFonts w:ascii="Bookman Old Style" w:hAnsi="Bookman Old Style"/>
          <w:color w:val="000000"/>
          <w:sz w:val="22"/>
          <w:szCs w:val="22"/>
          <w:bdr w:val="none" w:sz="0" w:space="0" w:color="auto" w:frame="1"/>
          <w:lang w:val="es-MX"/>
        </w:rPr>
        <w:t>"Por medio de la cual la Nación conmemora la vida y obra del ilustre Juan Mario Laserna Jaramillo"</w:t>
      </w:r>
    </w:p>
    <w:p w:rsidR="00A7166E" w:rsidRDefault="00A7166E" w:rsidP="00A7166E">
      <w:pPr>
        <w:pStyle w:val="Prrafodelista"/>
        <w:rPr>
          <w:rFonts w:ascii="Bookman Old Style" w:hAnsi="Bookman Old Style"/>
          <w:color w:val="000000"/>
          <w:bdr w:val="none" w:sz="0" w:space="0" w:color="auto" w:frame="1"/>
          <w:lang w:val="es-MX"/>
        </w:rPr>
      </w:pPr>
    </w:p>
    <w:p w:rsidR="00A7166E" w:rsidRDefault="00A7166E" w:rsidP="00A7166E">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A7166E">
        <w:rPr>
          <w:rFonts w:ascii="Bookman Old Style" w:hAnsi="Bookman Old Style"/>
          <w:color w:val="000000"/>
          <w:sz w:val="22"/>
          <w:szCs w:val="22"/>
          <w:bdr w:val="none" w:sz="0" w:space="0" w:color="auto" w:frame="1"/>
          <w:lang w:val="es-MX"/>
        </w:rPr>
        <w:t>"Por medio de la cual se dictan unas disposiciones legales para reconocer el legado Histórico, Cultural, Social y el Desarrollo Económico del Municipio de Riosucio en el Departamento de Caldas".</w:t>
      </w:r>
    </w:p>
    <w:p w:rsidR="00A7166E" w:rsidRDefault="00A7166E" w:rsidP="00A7166E">
      <w:pPr>
        <w:pStyle w:val="Prrafodelista"/>
        <w:rPr>
          <w:rFonts w:ascii="Bookman Old Style" w:hAnsi="Bookman Old Style"/>
          <w:color w:val="000000"/>
          <w:bdr w:val="none" w:sz="0" w:space="0" w:color="auto" w:frame="1"/>
          <w:lang w:val="es-MX"/>
        </w:rPr>
      </w:pPr>
    </w:p>
    <w:p w:rsidR="00A7166E" w:rsidRDefault="00A7166E" w:rsidP="00A7166E">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A7166E">
        <w:rPr>
          <w:rFonts w:ascii="Bookman Old Style" w:hAnsi="Bookman Old Style"/>
          <w:color w:val="000000"/>
          <w:sz w:val="22"/>
          <w:szCs w:val="22"/>
          <w:bdr w:val="none" w:sz="0" w:space="0" w:color="auto" w:frame="1"/>
          <w:lang w:val="es-MX"/>
        </w:rPr>
        <w:t>“Por medio del cual se plantean las bases para una política Migratoria y se dictan otras disposiciones"</w:t>
      </w:r>
      <w:r>
        <w:rPr>
          <w:rFonts w:ascii="Bookman Old Style" w:hAnsi="Bookman Old Style"/>
          <w:color w:val="000000"/>
          <w:sz w:val="22"/>
          <w:szCs w:val="22"/>
          <w:bdr w:val="none" w:sz="0" w:space="0" w:color="auto" w:frame="1"/>
          <w:lang w:val="es-MX"/>
        </w:rPr>
        <w:t>.</w:t>
      </w:r>
    </w:p>
    <w:p w:rsidR="00A7166E" w:rsidRDefault="00A7166E" w:rsidP="00A7166E">
      <w:pPr>
        <w:pStyle w:val="Prrafodelista"/>
        <w:rPr>
          <w:rFonts w:ascii="Bookman Old Style" w:hAnsi="Bookman Old Style"/>
          <w:color w:val="000000"/>
          <w:bdr w:val="none" w:sz="0" w:space="0" w:color="auto" w:frame="1"/>
          <w:lang w:val="es-MX"/>
        </w:rPr>
      </w:pPr>
    </w:p>
    <w:p w:rsidR="00A7166E" w:rsidRDefault="00A7166E" w:rsidP="00A7166E">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A7166E">
        <w:rPr>
          <w:rFonts w:ascii="Bookman Old Style" w:hAnsi="Bookman Old Style"/>
          <w:color w:val="000000"/>
          <w:sz w:val="22"/>
          <w:szCs w:val="22"/>
          <w:bdr w:val="none" w:sz="0" w:space="0" w:color="auto" w:frame="1"/>
          <w:lang w:val="es-MX"/>
        </w:rPr>
        <w:t xml:space="preserve">"Por medio de la cual se aprueba la "Enmienda de Kigali al protocolo de Montreal". Adoptada el 15 de </w:t>
      </w:r>
      <w:r w:rsidR="00C32C9B" w:rsidRPr="00A7166E">
        <w:rPr>
          <w:rFonts w:ascii="Bookman Old Style" w:hAnsi="Bookman Old Style"/>
          <w:color w:val="000000"/>
          <w:sz w:val="22"/>
          <w:szCs w:val="22"/>
          <w:bdr w:val="none" w:sz="0" w:space="0" w:color="auto" w:frame="1"/>
          <w:lang w:val="es-MX"/>
        </w:rPr>
        <w:t>octubre de</w:t>
      </w:r>
      <w:r w:rsidRPr="00A7166E">
        <w:rPr>
          <w:rFonts w:ascii="Bookman Old Style" w:hAnsi="Bookman Old Style"/>
          <w:color w:val="000000"/>
          <w:sz w:val="22"/>
          <w:szCs w:val="22"/>
          <w:bdr w:val="none" w:sz="0" w:space="0" w:color="auto" w:frame="1"/>
          <w:lang w:val="es-MX"/>
        </w:rPr>
        <w:t xml:space="preserve"> 2016, en Kigali, Ruanda"</w:t>
      </w:r>
      <w:r>
        <w:rPr>
          <w:rFonts w:ascii="Bookman Old Style" w:hAnsi="Bookman Old Style"/>
          <w:color w:val="000000"/>
          <w:sz w:val="22"/>
          <w:szCs w:val="22"/>
          <w:bdr w:val="none" w:sz="0" w:space="0" w:color="auto" w:frame="1"/>
          <w:lang w:val="es-MX"/>
        </w:rPr>
        <w:t>.</w:t>
      </w:r>
    </w:p>
    <w:p w:rsidR="00A7166E" w:rsidRDefault="00A7166E" w:rsidP="00A7166E">
      <w:pPr>
        <w:pStyle w:val="Prrafodelista"/>
        <w:rPr>
          <w:rFonts w:ascii="Bookman Old Style" w:hAnsi="Bookman Old Style"/>
          <w:color w:val="000000"/>
          <w:bdr w:val="none" w:sz="0" w:space="0" w:color="auto" w:frame="1"/>
          <w:lang w:val="es-MX"/>
        </w:rPr>
      </w:pPr>
    </w:p>
    <w:p w:rsidR="00A7166E" w:rsidRDefault="00A7166E" w:rsidP="00A7166E">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A7166E">
        <w:rPr>
          <w:rFonts w:ascii="Bookman Old Style" w:hAnsi="Bookman Old Style"/>
          <w:color w:val="000000"/>
          <w:sz w:val="22"/>
          <w:szCs w:val="22"/>
          <w:bdr w:val="none" w:sz="0" w:space="0" w:color="auto" w:frame="1"/>
          <w:lang w:val="es-MX"/>
        </w:rPr>
        <w:t>"Por medio de la cual se reconoce como Patrimonio Cultural Inmaterial de la Nación el Festival Provinciano de Acordeones, canción inédita y piquería, del Municipio de Pivijay Magdalena y se dictan otras disposiciones".</w:t>
      </w:r>
    </w:p>
    <w:p w:rsidR="00A7166E" w:rsidRDefault="00A7166E" w:rsidP="00A7166E">
      <w:pPr>
        <w:pStyle w:val="Prrafodelista"/>
        <w:rPr>
          <w:rFonts w:ascii="Bookman Old Style" w:hAnsi="Bookman Old Style"/>
          <w:color w:val="000000"/>
          <w:bdr w:val="none" w:sz="0" w:space="0" w:color="auto" w:frame="1"/>
          <w:lang w:val="es-MX"/>
        </w:rPr>
      </w:pPr>
    </w:p>
    <w:p w:rsidR="00A7166E" w:rsidRDefault="00A7166E" w:rsidP="00A7166E">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A7166E">
        <w:rPr>
          <w:rFonts w:ascii="Bookman Old Style" w:hAnsi="Bookman Old Style"/>
          <w:color w:val="000000"/>
          <w:sz w:val="22"/>
          <w:szCs w:val="22"/>
          <w:bdr w:val="none" w:sz="0" w:space="0" w:color="auto" w:frame="1"/>
          <w:lang w:val="es-MX"/>
        </w:rPr>
        <w:t>"Por el cual se declara Patrimonio Cultural e inmaterial de la Nación la Hermandad Nazarena del Municipio de Santiago de Tolú, Departamento de Sucre y se dictan otras disposiciones".</w:t>
      </w:r>
    </w:p>
    <w:p w:rsidR="00A7166E" w:rsidRDefault="00A7166E" w:rsidP="00A7166E">
      <w:pPr>
        <w:pStyle w:val="Prrafodelista"/>
        <w:rPr>
          <w:rFonts w:ascii="Bookman Old Style" w:hAnsi="Bookman Old Style"/>
          <w:color w:val="000000"/>
          <w:bdr w:val="none" w:sz="0" w:space="0" w:color="auto" w:frame="1"/>
          <w:lang w:val="es-MX"/>
        </w:rPr>
      </w:pPr>
    </w:p>
    <w:p w:rsidR="00A7166E" w:rsidRDefault="00A7166E" w:rsidP="00A7166E">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A7166E">
        <w:rPr>
          <w:rFonts w:ascii="Bookman Old Style" w:hAnsi="Bookman Old Style"/>
          <w:color w:val="000000"/>
          <w:sz w:val="22"/>
          <w:szCs w:val="22"/>
          <w:bdr w:val="none" w:sz="0" w:space="0" w:color="auto" w:frame="1"/>
          <w:lang w:val="es-MX"/>
        </w:rPr>
        <w:t>“Por medio de la cual la Nación y el Congreso de la República se asocian a la conmemoración del Bicentenario del Municipio de Caparrapi en el Departamento de Cundinamarca, se le rinden honores y se dictan otras disposiciones”.</w:t>
      </w:r>
    </w:p>
    <w:p w:rsidR="00A7166E" w:rsidRDefault="00A7166E" w:rsidP="00A7166E">
      <w:pPr>
        <w:pStyle w:val="Prrafodelista"/>
        <w:rPr>
          <w:rFonts w:ascii="Bookman Old Style" w:hAnsi="Bookman Old Style"/>
          <w:color w:val="000000"/>
          <w:bdr w:val="none" w:sz="0" w:space="0" w:color="auto" w:frame="1"/>
          <w:lang w:val="es-MX"/>
        </w:rPr>
      </w:pPr>
    </w:p>
    <w:p w:rsidR="00A7166E" w:rsidRDefault="00A7166E" w:rsidP="00A7166E">
      <w:pPr>
        <w:pStyle w:val="xmsonormal"/>
        <w:numPr>
          <w:ilvl w:val="0"/>
          <w:numId w:val="37"/>
        </w:numPr>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A7166E">
        <w:rPr>
          <w:rFonts w:ascii="Bookman Old Style" w:hAnsi="Bookman Old Style"/>
          <w:color w:val="000000"/>
          <w:sz w:val="22"/>
          <w:szCs w:val="22"/>
          <w:bdr w:val="none" w:sz="0" w:space="0" w:color="auto" w:frame="1"/>
          <w:lang w:val="es-MX"/>
        </w:rPr>
        <w:t>"Por la cual se declara al vehículo campero Jeep Willys como patrimonio cultural material de la nación y se dictan otras disposiciones"</w:t>
      </w:r>
      <w:r>
        <w:rPr>
          <w:rFonts w:ascii="Bookman Old Style" w:hAnsi="Bookman Old Style"/>
          <w:color w:val="000000"/>
          <w:sz w:val="22"/>
          <w:szCs w:val="22"/>
          <w:bdr w:val="none" w:sz="0" w:space="0" w:color="auto" w:frame="1"/>
          <w:lang w:val="es-MX"/>
        </w:rPr>
        <w:t>.</w:t>
      </w:r>
    </w:p>
    <w:p w:rsidR="00A17F68" w:rsidRDefault="00A17F68" w:rsidP="00A17F68">
      <w:pPr>
        <w:pStyle w:val="Prrafodelista"/>
        <w:rPr>
          <w:rFonts w:ascii="Bookman Old Style" w:hAnsi="Bookman Old Style"/>
          <w:color w:val="000000"/>
          <w:bdr w:val="none" w:sz="0" w:space="0" w:color="auto" w:frame="1"/>
          <w:lang w:val="es-MX"/>
        </w:rPr>
      </w:pPr>
    </w:p>
    <w:p w:rsidR="00977D55" w:rsidRDefault="00977D55" w:rsidP="00A17F68">
      <w:pPr>
        <w:pStyle w:val="Prrafodelista"/>
        <w:rPr>
          <w:rFonts w:ascii="Bookman Old Style" w:hAnsi="Bookman Old Style"/>
          <w:color w:val="000000"/>
          <w:bdr w:val="none" w:sz="0" w:space="0" w:color="auto" w:frame="1"/>
          <w:lang w:val="es-MX"/>
        </w:rPr>
      </w:pPr>
    </w:p>
    <w:p w:rsidR="00A17F68" w:rsidRDefault="00A17F68" w:rsidP="00A17F68">
      <w:pPr>
        <w:pStyle w:val="xmsonormal"/>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p>
    <w:p w:rsidR="009C0E8F" w:rsidRDefault="009C0E8F" w:rsidP="00A16D4C">
      <w:pPr>
        <w:pStyle w:val="xmsonormal"/>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p>
    <w:p w:rsidR="009C0E8F" w:rsidRDefault="009C0E8F" w:rsidP="00A16D4C">
      <w:pPr>
        <w:pStyle w:val="xmsonormal"/>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p>
    <w:p w:rsidR="009C0E8F" w:rsidRDefault="009C0E8F" w:rsidP="00A16D4C">
      <w:pPr>
        <w:pStyle w:val="xmsonormal"/>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p>
    <w:p w:rsidR="009C0E8F" w:rsidRDefault="009C0E8F" w:rsidP="00A16D4C">
      <w:pPr>
        <w:pStyle w:val="xmsonormal"/>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p>
    <w:p w:rsidR="009C0E8F" w:rsidRDefault="009C0E8F" w:rsidP="00A16D4C">
      <w:pPr>
        <w:pStyle w:val="xmsonormal"/>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p>
    <w:p w:rsidR="009C0E8F" w:rsidRDefault="009C0E8F" w:rsidP="00A16D4C">
      <w:pPr>
        <w:pStyle w:val="xmsonormal"/>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p>
    <w:p w:rsidR="009C0E8F" w:rsidRDefault="009C0E8F" w:rsidP="00A16D4C">
      <w:pPr>
        <w:pStyle w:val="xmsonormal"/>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p>
    <w:p w:rsidR="009C0E8F" w:rsidRDefault="009C0E8F" w:rsidP="00A16D4C">
      <w:pPr>
        <w:pStyle w:val="xmsonormal"/>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p>
    <w:p w:rsidR="009C0E8F" w:rsidRDefault="009C0E8F" w:rsidP="00A16D4C">
      <w:pPr>
        <w:pStyle w:val="xmsonormal"/>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p>
    <w:p w:rsidR="009C0E8F" w:rsidRDefault="009C0E8F" w:rsidP="00A16D4C">
      <w:pPr>
        <w:pStyle w:val="xmsonormal"/>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p>
    <w:p w:rsidR="009C0E8F" w:rsidRDefault="009C0E8F" w:rsidP="00A16D4C">
      <w:pPr>
        <w:pStyle w:val="xmsonormal"/>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p>
    <w:p w:rsidR="009C0E8F" w:rsidRDefault="009C0E8F" w:rsidP="00A16D4C">
      <w:pPr>
        <w:pStyle w:val="xmsonormal"/>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p>
    <w:p w:rsidR="009C0E8F" w:rsidRDefault="009C0E8F" w:rsidP="00A16D4C">
      <w:pPr>
        <w:pStyle w:val="xmsonormal"/>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p>
    <w:p w:rsidR="009C0E8F" w:rsidRDefault="009C0E8F" w:rsidP="00A16D4C">
      <w:pPr>
        <w:pStyle w:val="xmsonormal"/>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p>
    <w:p w:rsidR="009C0E8F" w:rsidRDefault="009C0E8F" w:rsidP="00A16D4C">
      <w:pPr>
        <w:pStyle w:val="xmsonormal"/>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p>
    <w:p w:rsidR="009C0E8F" w:rsidRPr="00A16D4C" w:rsidRDefault="009C0E8F" w:rsidP="00A16D4C">
      <w:pPr>
        <w:pStyle w:val="xmsonormal"/>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p>
    <w:p w:rsidR="009C0E8F" w:rsidRDefault="009C0E8F" w:rsidP="00E73EC8">
      <w:pPr>
        <w:pStyle w:val="xmsonormal"/>
        <w:shd w:val="clear" w:color="auto" w:fill="FFFFFF"/>
        <w:spacing w:before="0" w:beforeAutospacing="0" w:after="0" w:afterAutospacing="0"/>
        <w:jc w:val="center"/>
        <w:rPr>
          <w:rFonts w:ascii="Bookman Old Style" w:hAnsi="Bookman Old Style"/>
          <w:b/>
          <w:bCs/>
          <w:color w:val="212121"/>
          <w:sz w:val="28"/>
          <w:szCs w:val="28"/>
          <w:bdr w:val="none" w:sz="0" w:space="0" w:color="auto" w:frame="1"/>
        </w:rPr>
      </w:pPr>
    </w:p>
    <w:p w:rsidR="009C0E8F" w:rsidRDefault="009C0E8F" w:rsidP="00E73EC8">
      <w:pPr>
        <w:pStyle w:val="xmsonormal"/>
        <w:shd w:val="clear" w:color="auto" w:fill="FFFFFF"/>
        <w:spacing w:before="0" w:beforeAutospacing="0" w:after="0" w:afterAutospacing="0"/>
        <w:jc w:val="center"/>
        <w:rPr>
          <w:rFonts w:ascii="Bookman Old Style" w:hAnsi="Bookman Old Style"/>
          <w:b/>
          <w:bCs/>
          <w:color w:val="212121"/>
          <w:sz w:val="28"/>
          <w:szCs w:val="28"/>
          <w:bdr w:val="none" w:sz="0" w:space="0" w:color="auto" w:frame="1"/>
        </w:rPr>
      </w:pPr>
    </w:p>
    <w:p w:rsidR="009C0E8F" w:rsidRDefault="009C0E8F" w:rsidP="00E73EC8">
      <w:pPr>
        <w:pStyle w:val="xmsonormal"/>
        <w:shd w:val="clear" w:color="auto" w:fill="FFFFFF"/>
        <w:spacing w:before="0" w:beforeAutospacing="0" w:after="0" w:afterAutospacing="0"/>
        <w:jc w:val="center"/>
        <w:rPr>
          <w:rFonts w:ascii="Bookman Old Style" w:hAnsi="Bookman Old Style"/>
          <w:b/>
          <w:bCs/>
          <w:color w:val="212121"/>
          <w:sz w:val="28"/>
          <w:szCs w:val="28"/>
          <w:bdr w:val="none" w:sz="0" w:space="0" w:color="auto" w:frame="1"/>
        </w:rPr>
      </w:pPr>
    </w:p>
    <w:p w:rsidR="009C0E8F" w:rsidRDefault="009C0E8F" w:rsidP="00E73EC8">
      <w:pPr>
        <w:pStyle w:val="xmsonormal"/>
        <w:shd w:val="clear" w:color="auto" w:fill="FFFFFF"/>
        <w:spacing w:before="0" w:beforeAutospacing="0" w:after="0" w:afterAutospacing="0"/>
        <w:jc w:val="center"/>
        <w:rPr>
          <w:rFonts w:ascii="Bookman Old Style" w:hAnsi="Bookman Old Style"/>
          <w:b/>
          <w:bCs/>
          <w:color w:val="212121"/>
          <w:sz w:val="28"/>
          <w:szCs w:val="28"/>
          <w:bdr w:val="none" w:sz="0" w:space="0" w:color="auto" w:frame="1"/>
        </w:rPr>
      </w:pPr>
    </w:p>
    <w:p w:rsidR="0010011C" w:rsidRDefault="0010011C" w:rsidP="00E73EC8">
      <w:pPr>
        <w:pStyle w:val="xmsonormal"/>
        <w:shd w:val="clear" w:color="auto" w:fill="FFFFFF"/>
        <w:spacing w:before="0" w:beforeAutospacing="0" w:after="0" w:afterAutospacing="0"/>
        <w:jc w:val="center"/>
        <w:rPr>
          <w:rFonts w:ascii="Bookman Old Style" w:hAnsi="Bookman Old Style"/>
          <w:b/>
          <w:bCs/>
          <w:color w:val="212121"/>
          <w:sz w:val="28"/>
          <w:szCs w:val="28"/>
          <w:bdr w:val="none" w:sz="0" w:space="0" w:color="auto" w:frame="1"/>
        </w:rPr>
      </w:pPr>
    </w:p>
    <w:p w:rsidR="0010011C" w:rsidRDefault="0010011C" w:rsidP="00E73EC8">
      <w:pPr>
        <w:pStyle w:val="xmsonormal"/>
        <w:shd w:val="clear" w:color="auto" w:fill="FFFFFF"/>
        <w:spacing w:before="0" w:beforeAutospacing="0" w:after="0" w:afterAutospacing="0"/>
        <w:jc w:val="center"/>
        <w:rPr>
          <w:rFonts w:ascii="Bookman Old Style" w:hAnsi="Bookman Old Style"/>
          <w:b/>
          <w:bCs/>
          <w:color w:val="212121"/>
          <w:sz w:val="28"/>
          <w:szCs w:val="28"/>
          <w:bdr w:val="none" w:sz="0" w:space="0" w:color="auto" w:frame="1"/>
        </w:rPr>
      </w:pPr>
    </w:p>
    <w:p w:rsidR="0010011C" w:rsidRDefault="0010011C" w:rsidP="00E73EC8">
      <w:pPr>
        <w:pStyle w:val="xmsonormal"/>
        <w:shd w:val="clear" w:color="auto" w:fill="FFFFFF"/>
        <w:spacing w:before="0" w:beforeAutospacing="0" w:after="0" w:afterAutospacing="0"/>
        <w:jc w:val="center"/>
        <w:rPr>
          <w:rFonts w:ascii="Bookman Old Style" w:hAnsi="Bookman Old Style"/>
          <w:b/>
          <w:bCs/>
          <w:color w:val="212121"/>
          <w:sz w:val="28"/>
          <w:szCs w:val="28"/>
          <w:bdr w:val="none" w:sz="0" w:space="0" w:color="auto" w:frame="1"/>
        </w:rPr>
      </w:pPr>
    </w:p>
    <w:p w:rsidR="0010011C" w:rsidRDefault="0010011C" w:rsidP="00E73EC8">
      <w:pPr>
        <w:pStyle w:val="xmsonormal"/>
        <w:shd w:val="clear" w:color="auto" w:fill="FFFFFF"/>
        <w:spacing w:before="0" w:beforeAutospacing="0" w:after="0" w:afterAutospacing="0"/>
        <w:jc w:val="center"/>
        <w:rPr>
          <w:rFonts w:ascii="Bookman Old Style" w:hAnsi="Bookman Old Style"/>
          <w:b/>
          <w:bCs/>
          <w:color w:val="212121"/>
          <w:sz w:val="28"/>
          <w:szCs w:val="28"/>
          <w:bdr w:val="none" w:sz="0" w:space="0" w:color="auto" w:frame="1"/>
        </w:rPr>
      </w:pPr>
    </w:p>
    <w:p w:rsidR="0010011C" w:rsidRDefault="0010011C" w:rsidP="00E73EC8">
      <w:pPr>
        <w:pStyle w:val="xmsonormal"/>
        <w:shd w:val="clear" w:color="auto" w:fill="FFFFFF"/>
        <w:spacing w:before="0" w:beforeAutospacing="0" w:after="0" w:afterAutospacing="0"/>
        <w:jc w:val="center"/>
        <w:rPr>
          <w:rFonts w:ascii="Bookman Old Style" w:hAnsi="Bookman Old Style"/>
          <w:b/>
          <w:bCs/>
          <w:color w:val="212121"/>
          <w:sz w:val="28"/>
          <w:szCs w:val="28"/>
          <w:bdr w:val="none" w:sz="0" w:space="0" w:color="auto" w:frame="1"/>
        </w:rPr>
      </w:pPr>
    </w:p>
    <w:p w:rsidR="0010011C" w:rsidRDefault="0010011C" w:rsidP="00E73EC8">
      <w:pPr>
        <w:pStyle w:val="xmsonormal"/>
        <w:shd w:val="clear" w:color="auto" w:fill="FFFFFF"/>
        <w:spacing w:before="0" w:beforeAutospacing="0" w:after="0" w:afterAutospacing="0"/>
        <w:jc w:val="center"/>
        <w:rPr>
          <w:rFonts w:ascii="Bookman Old Style" w:hAnsi="Bookman Old Style"/>
          <w:b/>
          <w:bCs/>
          <w:color w:val="212121"/>
          <w:sz w:val="28"/>
          <w:szCs w:val="28"/>
          <w:bdr w:val="none" w:sz="0" w:space="0" w:color="auto" w:frame="1"/>
        </w:rPr>
      </w:pPr>
    </w:p>
    <w:p w:rsidR="0010011C" w:rsidRDefault="0010011C" w:rsidP="00E73EC8">
      <w:pPr>
        <w:pStyle w:val="xmsonormal"/>
        <w:shd w:val="clear" w:color="auto" w:fill="FFFFFF"/>
        <w:spacing w:before="0" w:beforeAutospacing="0" w:after="0" w:afterAutospacing="0"/>
        <w:jc w:val="center"/>
        <w:rPr>
          <w:rFonts w:ascii="Bookman Old Style" w:hAnsi="Bookman Old Style"/>
          <w:b/>
          <w:bCs/>
          <w:color w:val="212121"/>
          <w:sz w:val="28"/>
          <w:szCs w:val="28"/>
          <w:bdr w:val="none" w:sz="0" w:space="0" w:color="auto" w:frame="1"/>
        </w:rPr>
      </w:pPr>
    </w:p>
    <w:p w:rsidR="0010011C" w:rsidRDefault="0010011C" w:rsidP="00E73EC8">
      <w:pPr>
        <w:pStyle w:val="xmsonormal"/>
        <w:shd w:val="clear" w:color="auto" w:fill="FFFFFF"/>
        <w:spacing w:before="0" w:beforeAutospacing="0" w:after="0" w:afterAutospacing="0"/>
        <w:jc w:val="center"/>
        <w:rPr>
          <w:rFonts w:ascii="Bookman Old Style" w:hAnsi="Bookman Old Style"/>
          <w:b/>
          <w:bCs/>
          <w:color w:val="212121"/>
          <w:sz w:val="28"/>
          <w:szCs w:val="28"/>
          <w:bdr w:val="none" w:sz="0" w:space="0" w:color="auto" w:frame="1"/>
        </w:rPr>
      </w:pPr>
    </w:p>
    <w:p w:rsidR="0010011C" w:rsidRDefault="0010011C" w:rsidP="00E73EC8">
      <w:pPr>
        <w:pStyle w:val="xmsonormal"/>
        <w:shd w:val="clear" w:color="auto" w:fill="FFFFFF"/>
        <w:spacing w:before="0" w:beforeAutospacing="0" w:after="0" w:afterAutospacing="0"/>
        <w:jc w:val="center"/>
        <w:rPr>
          <w:rFonts w:ascii="Bookman Old Style" w:hAnsi="Bookman Old Style"/>
          <w:b/>
          <w:bCs/>
          <w:color w:val="212121"/>
          <w:sz w:val="28"/>
          <w:szCs w:val="28"/>
          <w:bdr w:val="none" w:sz="0" w:space="0" w:color="auto" w:frame="1"/>
        </w:rPr>
      </w:pPr>
    </w:p>
    <w:p w:rsidR="00AB2751" w:rsidRDefault="00AB2751" w:rsidP="00E73EC8">
      <w:pPr>
        <w:pStyle w:val="xmsonormal"/>
        <w:shd w:val="clear" w:color="auto" w:fill="FFFFFF"/>
        <w:spacing w:before="0" w:beforeAutospacing="0" w:after="0" w:afterAutospacing="0"/>
        <w:jc w:val="center"/>
        <w:rPr>
          <w:rFonts w:ascii="Bookman Old Style" w:hAnsi="Bookman Old Style"/>
          <w:b/>
          <w:bCs/>
          <w:color w:val="212121"/>
          <w:sz w:val="28"/>
          <w:szCs w:val="28"/>
          <w:bdr w:val="none" w:sz="0" w:space="0" w:color="auto" w:frame="1"/>
        </w:rPr>
      </w:pPr>
    </w:p>
    <w:p w:rsidR="00AB2751" w:rsidRDefault="00AB2751" w:rsidP="00E73EC8">
      <w:pPr>
        <w:pStyle w:val="xmsonormal"/>
        <w:shd w:val="clear" w:color="auto" w:fill="FFFFFF"/>
        <w:spacing w:before="0" w:beforeAutospacing="0" w:after="0" w:afterAutospacing="0"/>
        <w:jc w:val="center"/>
        <w:rPr>
          <w:rFonts w:ascii="Bookman Old Style" w:hAnsi="Bookman Old Style"/>
          <w:b/>
          <w:bCs/>
          <w:color w:val="212121"/>
          <w:sz w:val="28"/>
          <w:szCs w:val="28"/>
          <w:bdr w:val="none" w:sz="0" w:space="0" w:color="auto" w:frame="1"/>
        </w:rPr>
      </w:pPr>
    </w:p>
    <w:p w:rsidR="00AB2751" w:rsidRDefault="00AB2751" w:rsidP="00E73EC8">
      <w:pPr>
        <w:pStyle w:val="xmsonormal"/>
        <w:shd w:val="clear" w:color="auto" w:fill="FFFFFF"/>
        <w:spacing w:before="0" w:beforeAutospacing="0" w:after="0" w:afterAutospacing="0"/>
        <w:jc w:val="center"/>
        <w:rPr>
          <w:rFonts w:ascii="Bookman Old Style" w:hAnsi="Bookman Old Style"/>
          <w:b/>
          <w:bCs/>
          <w:color w:val="212121"/>
          <w:sz w:val="28"/>
          <w:szCs w:val="28"/>
          <w:bdr w:val="none" w:sz="0" w:space="0" w:color="auto" w:frame="1"/>
        </w:rPr>
      </w:pPr>
    </w:p>
    <w:p w:rsidR="00AB2751" w:rsidRDefault="00AB2751" w:rsidP="00E73EC8">
      <w:pPr>
        <w:pStyle w:val="xmsonormal"/>
        <w:shd w:val="clear" w:color="auto" w:fill="FFFFFF"/>
        <w:spacing w:before="0" w:beforeAutospacing="0" w:after="0" w:afterAutospacing="0"/>
        <w:jc w:val="center"/>
        <w:rPr>
          <w:rFonts w:ascii="Bookman Old Style" w:hAnsi="Bookman Old Style"/>
          <w:b/>
          <w:bCs/>
          <w:color w:val="212121"/>
          <w:sz w:val="28"/>
          <w:szCs w:val="28"/>
          <w:bdr w:val="none" w:sz="0" w:space="0" w:color="auto" w:frame="1"/>
        </w:rPr>
      </w:pPr>
    </w:p>
    <w:p w:rsidR="0010011C" w:rsidRDefault="00077BCE" w:rsidP="00E73EC8">
      <w:pPr>
        <w:pStyle w:val="xmsonormal"/>
        <w:shd w:val="clear" w:color="auto" w:fill="FFFFFF"/>
        <w:spacing w:before="0" w:beforeAutospacing="0" w:after="0" w:afterAutospacing="0"/>
        <w:jc w:val="center"/>
        <w:rPr>
          <w:rFonts w:ascii="Bookman Old Style" w:hAnsi="Bookman Old Style"/>
          <w:b/>
          <w:bCs/>
          <w:color w:val="212121"/>
          <w:sz w:val="28"/>
          <w:szCs w:val="28"/>
          <w:bdr w:val="none" w:sz="0" w:space="0" w:color="auto" w:frame="1"/>
        </w:rPr>
      </w:pPr>
      <w:r w:rsidRPr="00077BCE">
        <w:rPr>
          <w:rFonts w:ascii="Bookman Old Style" w:hAnsi="Bookman Old Style"/>
          <w:b/>
          <w:bCs/>
          <w:color w:val="212121"/>
          <w:sz w:val="28"/>
          <w:szCs w:val="28"/>
          <w:bdr w:val="none" w:sz="0" w:space="0" w:color="auto" w:frame="1"/>
        </w:rPr>
        <w:t xml:space="preserve">DEBATE CONTROL POLÍTICO </w:t>
      </w:r>
      <w:r w:rsidR="00E73EC8" w:rsidRPr="00843572">
        <w:rPr>
          <w:rFonts w:ascii="Bookman Old Style" w:hAnsi="Bookman Old Style"/>
          <w:b/>
          <w:bCs/>
          <w:color w:val="212121"/>
          <w:sz w:val="28"/>
          <w:szCs w:val="28"/>
          <w:bdr w:val="none" w:sz="0" w:space="0" w:color="auto" w:frame="1"/>
        </w:rPr>
        <w:t>DE LA</w:t>
      </w:r>
      <w:r w:rsidR="00E73EC8">
        <w:rPr>
          <w:rFonts w:ascii="Bookman Old Style" w:hAnsi="Bookman Old Style"/>
          <w:b/>
          <w:bCs/>
          <w:color w:val="212121"/>
          <w:sz w:val="28"/>
          <w:szCs w:val="28"/>
          <w:bdr w:val="none" w:sz="0" w:space="0" w:color="auto" w:frame="1"/>
        </w:rPr>
        <w:t xml:space="preserve"> </w:t>
      </w:r>
      <w:r w:rsidR="00E73EC8" w:rsidRPr="00843572">
        <w:rPr>
          <w:rFonts w:ascii="Bookman Old Style" w:hAnsi="Bookman Old Style"/>
          <w:b/>
          <w:bCs/>
          <w:color w:val="212121"/>
          <w:sz w:val="28"/>
          <w:szCs w:val="28"/>
          <w:bdr w:val="none" w:sz="0" w:space="0" w:color="auto" w:frame="1"/>
        </w:rPr>
        <w:t>LEGISLATURA</w:t>
      </w:r>
      <w:r w:rsidR="00E73EC8">
        <w:rPr>
          <w:rFonts w:ascii="Bookman Old Style" w:hAnsi="Bookman Old Style"/>
          <w:b/>
          <w:bCs/>
          <w:color w:val="212121"/>
          <w:sz w:val="28"/>
          <w:szCs w:val="28"/>
          <w:bdr w:val="none" w:sz="0" w:space="0" w:color="auto" w:frame="1"/>
        </w:rPr>
        <w:t xml:space="preserve"> </w:t>
      </w:r>
    </w:p>
    <w:p w:rsidR="00E73EC8" w:rsidRDefault="00E73EC8" w:rsidP="00E73EC8">
      <w:pPr>
        <w:pStyle w:val="xmsonormal"/>
        <w:shd w:val="clear" w:color="auto" w:fill="FFFFFF"/>
        <w:spacing w:before="0" w:beforeAutospacing="0" w:after="0" w:afterAutospacing="0"/>
        <w:jc w:val="center"/>
        <w:rPr>
          <w:rFonts w:ascii="Bookman Old Style" w:hAnsi="Bookman Old Style"/>
          <w:b/>
          <w:bCs/>
          <w:color w:val="212121"/>
          <w:sz w:val="28"/>
          <w:szCs w:val="28"/>
          <w:bdr w:val="none" w:sz="0" w:space="0" w:color="auto" w:frame="1"/>
        </w:rPr>
      </w:pPr>
      <w:r>
        <w:rPr>
          <w:rFonts w:ascii="Bookman Old Style" w:hAnsi="Bookman Old Style"/>
          <w:b/>
          <w:bCs/>
          <w:color w:val="212121"/>
          <w:sz w:val="28"/>
          <w:szCs w:val="28"/>
          <w:bdr w:val="none" w:sz="0" w:space="0" w:color="auto" w:frame="1"/>
        </w:rPr>
        <w:t xml:space="preserve"> </w:t>
      </w:r>
      <w:r w:rsidR="00C32C9B" w:rsidRPr="00843572">
        <w:rPr>
          <w:rFonts w:ascii="Bookman Old Style" w:hAnsi="Bookman Old Style"/>
          <w:b/>
          <w:bCs/>
          <w:color w:val="212121"/>
          <w:sz w:val="28"/>
          <w:szCs w:val="28"/>
          <w:bdr w:val="none" w:sz="0" w:space="0" w:color="auto" w:frame="1"/>
        </w:rPr>
        <w:t>2018</w:t>
      </w:r>
      <w:r w:rsidR="00C32C9B">
        <w:rPr>
          <w:rFonts w:ascii="Bookman Old Style" w:hAnsi="Bookman Old Style"/>
          <w:b/>
          <w:bCs/>
          <w:color w:val="212121"/>
          <w:sz w:val="28"/>
          <w:szCs w:val="28"/>
          <w:bdr w:val="none" w:sz="0" w:space="0" w:color="auto" w:frame="1"/>
        </w:rPr>
        <w:t xml:space="preserve"> -</w:t>
      </w:r>
      <w:r>
        <w:rPr>
          <w:rFonts w:ascii="Bookman Old Style" w:hAnsi="Bookman Old Style"/>
          <w:b/>
          <w:bCs/>
          <w:color w:val="212121"/>
          <w:sz w:val="28"/>
          <w:szCs w:val="28"/>
          <w:bdr w:val="none" w:sz="0" w:space="0" w:color="auto" w:frame="1"/>
        </w:rPr>
        <w:t xml:space="preserve">  </w:t>
      </w:r>
      <w:r w:rsidRPr="00843572">
        <w:rPr>
          <w:rFonts w:ascii="Bookman Old Style" w:hAnsi="Bookman Old Style"/>
          <w:b/>
          <w:bCs/>
          <w:color w:val="212121"/>
          <w:sz w:val="28"/>
          <w:szCs w:val="28"/>
          <w:bdr w:val="none" w:sz="0" w:space="0" w:color="auto" w:frame="1"/>
        </w:rPr>
        <w:t>2019</w:t>
      </w:r>
    </w:p>
    <w:p w:rsidR="00AB2E4F" w:rsidRPr="00843572" w:rsidRDefault="00AB2E4F" w:rsidP="00E73EC8">
      <w:pPr>
        <w:pStyle w:val="xmsonormal"/>
        <w:shd w:val="clear" w:color="auto" w:fill="FFFFFF"/>
        <w:spacing w:before="0" w:beforeAutospacing="0" w:after="0" w:afterAutospacing="0"/>
        <w:jc w:val="center"/>
        <w:rPr>
          <w:rFonts w:ascii="Bookman Old Style" w:hAnsi="Bookman Old Style"/>
          <w:color w:val="212121"/>
          <w:sz w:val="22"/>
          <w:szCs w:val="22"/>
        </w:rPr>
      </w:pPr>
    </w:p>
    <w:p w:rsidR="00077BCE" w:rsidRPr="00077BCE" w:rsidRDefault="00077BCE" w:rsidP="00077BCE">
      <w:pPr>
        <w:pStyle w:val="xmsonormal"/>
        <w:shd w:val="clear" w:color="auto" w:fill="FFFFFF"/>
        <w:spacing w:before="0" w:beforeAutospacing="0" w:after="0" w:afterAutospacing="0"/>
        <w:jc w:val="center"/>
        <w:rPr>
          <w:rFonts w:ascii="Bookman Old Style" w:hAnsi="Bookman Old Style"/>
          <w:color w:val="000000"/>
          <w:sz w:val="22"/>
          <w:szCs w:val="22"/>
          <w:bdr w:val="none" w:sz="0" w:space="0" w:color="auto" w:frame="1"/>
          <w:lang w:val="es-MX"/>
        </w:rPr>
      </w:pPr>
    </w:p>
    <w:p w:rsidR="00066125" w:rsidRDefault="00066125" w:rsidP="00E73EC8">
      <w:pPr>
        <w:jc w:val="both"/>
        <w:rPr>
          <w:rFonts w:ascii="Bookman Old Style" w:eastAsia="Times New Roman" w:hAnsi="Bookman Old Style" w:cs="Times New Roman"/>
          <w:color w:val="000000"/>
          <w:bdr w:val="none" w:sz="0" w:space="0" w:color="auto" w:frame="1"/>
          <w:lang w:val="es-MX" w:eastAsia="es-ES"/>
        </w:rPr>
      </w:pPr>
      <w:r w:rsidRPr="00066125">
        <w:rPr>
          <w:rFonts w:ascii="Bookman Old Style" w:eastAsia="Times New Roman" w:hAnsi="Bookman Old Style" w:cs="Times New Roman"/>
          <w:color w:val="000000"/>
          <w:bdr w:val="none" w:sz="0" w:space="0" w:color="auto" w:frame="1"/>
          <w:lang w:val="es-MX" w:eastAsia="es-ES"/>
        </w:rPr>
        <w:t>Durante la presen</w:t>
      </w:r>
      <w:r w:rsidR="00240573">
        <w:rPr>
          <w:rFonts w:ascii="Bookman Old Style" w:eastAsia="Times New Roman" w:hAnsi="Bookman Old Style" w:cs="Times New Roman"/>
          <w:color w:val="000000"/>
          <w:bdr w:val="none" w:sz="0" w:space="0" w:color="auto" w:frame="1"/>
          <w:lang w:val="es-MX" w:eastAsia="es-ES"/>
        </w:rPr>
        <w:t xml:space="preserve">te legislatura se presentaron </w:t>
      </w:r>
      <w:r w:rsidR="00D15D71" w:rsidRPr="0066014D">
        <w:rPr>
          <w:rFonts w:ascii="Bookman Old Style" w:eastAsia="Times New Roman" w:hAnsi="Bookman Old Style" w:cs="Times New Roman"/>
          <w:color w:val="000000"/>
          <w:bdr w:val="none" w:sz="0" w:space="0" w:color="auto" w:frame="1"/>
          <w:lang w:val="es-MX" w:eastAsia="es-ES"/>
        </w:rPr>
        <w:t>32</w:t>
      </w:r>
      <w:r w:rsidRPr="0066014D">
        <w:rPr>
          <w:rFonts w:ascii="Bookman Old Style" w:eastAsia="Times New Roman" w:hAnsi="Bookman Old Style" w:cs="Times New Roman"/>
          <w:color w:val="000000"/>
          <w:bdr w:val="none" w:sz="0" w:space="0" w:color="auto" w:frame="1"/>
          <w:lang w:val="es-MX" w:eastAsia="es-ES"/>
        </w:rPr>
        <w:t xml:space="preserve"> proposiciones</w:t>
      </w:r>
      <w:r w:rsidRPr="00066125">
        <w:rPr>
          <w:rFonts w:ascii="Bookman Old Style" w:eastAsia="Times New Roman" w:hAnsi="Bookman Old Style" w:cs="Times New Roman"/>
          <w:color w:val="000000"/>
          <w:bdr w:val="none" w:sz="0" w:space="0" w:color="auto" w:frame="1"/>
          <w:lang w:val="es-MX" w:eastAsia="es-ES"/>
        </w:rPr>
        <w:t xml:space="preserve">, de las cuales se realizaron </w:t>
      </w:r>
      <w:r w:rsidR="00C501C2">
        <w:rPr>
          <w:rFonts w:ascii="Bookman Old Style" w:eastAsia="Times New Roman" w:hAnsi="Bookman Old Style" w:cs="Times New Roman"/>
          <w:color w:val="000000"/>
          <w:bdr w:val="none" w:sz="0" w:space="0" w:color="auto" w:frame="1"/>
          <w:lang w:val="es-MX" w:eastAsia="es-ES"/>
        </w:rPr>
        <w:t>cuatro</w:t>
      </w:r>
      <w:r w:rsidR="00AB2E4F">
        <w:rPr>
          <w:rFonts w:ascii="Bookman Old Style" w:eastAsia="Times New Roman" w:hAnsi="Bookman Old Style" w:cs="Times New Roman"/>
          <w:color w:val="000000"/>
          <w:bdr w:val="none" w:sz="0" w:space="0" w:color="auto" w:frame="1"/>
          <w:lang w:val="es-MX" w:eastAsia="es-ES"/>
        </w:rPr>
        <w:t xml:space="preserve"> (4</w:t>
      </w:r>
      <w:r w:rsidRPr="0066014D">
        <w:rPr>
          <w:rFonts w:ascii="Bookman Old Style" w:eastAsia="Times New Roman" w:hAnsi="Bookman Old Style" w:cs="Times New Roman"/>
          <w:color w:val="000000"/>
          <w:bdr w:val="none" w:sz="0" w:space="0" w:color="auto" w:frame="1"/>
          <w:lang w:val="es-MX" w:eastAsia="es-ES"/>
        </w:rPr>
        <w:t>) debates de control político</w:t>
      </w:r>
      <w:r w:rsidRPr="00066125">
        <w:rPr>
          <w:rFonts w:ascii="Bookman Old Style" w:eastAsia="Times New Roman" w:hAnsi="Bookman Old Style" w:cs="Times New Roman"/>
          <w:color w:val="000000"/>
          <w:bdr w:val="none" w:sz="0" w:space="0" w:color="auto" w:frame="1"/>
          <w:lang w:val="es-MX" w:eastAsia="es-ES"/>
        </w:rPr>
        <w:t>, dos (</w:t>
      </w:r>
      <w:r w:rsidR="00240573" w:rsidRPr="0066014D">
        <w:rPr>
          <w:rFonts w:ascii="Bookman Old Style" w:eastAsia="Times New Roman" w:hAnsi="Bookman Old Style" w:cs="Times New Roman"/>
          <w:color w:val="000000"/>
          <w:bdr w:val="none" w:sz="0" w:space="0" w:color="auto" w:frame="1"/>
          <w:lang w:val="es-MX" w:eastAsia="es-ES"/>
        </w:rPr>
        <w:t xml:space="preserve">2) audiencias públicas, </w:t>
      </w:r>
      <w:r w:rsidR="00AB2E4F">
        <w:rPr>
          <w:rFonts w:ascii="Bookman Old Style" w:eastAsia="Times New Roman" w:hAnsi="Bookman Old Style" w:cs="Times New Roman"/>
          <w:color w:val="000000"/>
          <w:bdr w:val="none" w:sz="0" w:space="0" w:color="auto" w:frame="1"/>
          <w:lang w:val="es-MX" w:eastAsia="es-ES"/>
        </w:rPr>
        <w:t>siete (7</w:t>
      </w:r>
      <w:r w:rsidRPr="0066014D">
        <w:rPr>
          <w:rFonts w:ascii="Bookman Old Style" w:eastAsia="Times New Roman" w:hAnsi="Bookman Old Style" w:cs="Times New Roman"/>
          <w:color w:val="000000"/>
          <w:bdr w:val="none" w:sz="0" w:space="0" w:color="auto" w:frame="1"/>
          <w:lang w:val="es-MX" w:eastAsia="es-ES"/>
        </w:rPr>
        <w:t>) de trámite,</w:t>
      </w:r>
      <w:r w:rsidRPr="00066125">
        <w:rPr>
          <w:rFonts w:ascii="Bookman Old Style" w:eastAsia="Times New Roman" w:hAnsi="Bookman Old Style" w:cs="Times New Roman"/>
          <w:color w:val="000000"/>
          <w:bdr w:val="none" w:sz="0" w:space="0" w:color="auto" w:frame="1"/>
          <w:lang w:val="es-MX" w:eastAsia="es-ES"/>
        </w:rPr>
        <w:t xml:space="preserve"> </w:t>
      </w:r>
      <w:r w:rsidR="00AB2E4F">
        <w:rPr>
          <w:rFonts w:ascii="Bookman Old Style" w:eastAsia="Times New Roman" w:hAnsi="Bookman Old Style" w:cs="Times New Roman"/>
          <w:color w:val="000000"/>
          <w:bdr w:val="none" w:sz="0" w:space="0" w:color="auto" w:frame="1"/>
          <w:lang w:val="es-MX" w:eastAsia="es-ES"/>
        </w:rPr>
        <w:t>tres (3</w:t>
      </w:r>
      <w:r w:rsidR="002734D3">
        <w:rPr>
          <w:rFonts w:ascii="Bookman Old Style" w:eastAsia="Times New Roman" w:hAnsi="Bookman Old Style" w:cs="Times New Roman"/>
          <w:color w:val="000000"/>
          <w:bdr w:val="none" w:sz="0" w:space="0" w:color="auto" w:frame="1"/>
          <w:lang w:val="es-MX" w:eastAsia="es-ES"/>
        </w:rPr>
        <w:t>)</w:t>
      </w:r>
      <w:r w:rsidR="00382177">
        <w:rPr>
          <w:rFonts w:ascii="Bookman Old Style" w:eastAsia="Times New Roman" w:hAnsi="Bookman Old Style" w:cs="Times New Roman"/>
          <w:color w:val="000000"/>
          <w:bdr w:val="none" w:sz="0" w:space="0" w:color="auto" w:frame="1"/>
          <w:lang w:val="es-MX" w:eastAsia="es-ES"/>
        </w:rPr>
        <w:t xml:space="preserve"> informales</w:t>
      </w:r>
      <w:r w:rsidR="00AB2E4F">
        <w:rPr>
          <w:rFonts w:ascii="Bookman Old Style" w:eastAsia="Times New Roman" w:hAnsi="Bookman Old Style" w:cs="Times New Roman"/>
          <w:color w:val="000000"/>
          <w:bdr w:val="none" w:sz="0" w:space="0" w:color="auto" w:frame="1"/>
          <w:lang w:val="es-MX" w:eastAsia="es-ES"/>
        </w:rPr>
        <w:t xml:space="preserve"> realizadas</w:t>
      </w:r>
      <w:r w:rsidR="00382177">
        <w:rPr>
          <w:rFonts w:ascii="Bookman Old Style" w:eastAsia="Times New Roman" w:hAnsi="Bookman Old Style" w:cs="Times New Roman"/>
          <w:color w:val="000000"/>
          <w:bdr w:val="none" w:sz="0" w:space="0" w:color="auto" w:frame="1"/>
          <w:lang w:val="es-MX" w:eastAsia="es-ES"/>
        </w:rPr>
        <w:t xml:space="preserve"> en Guainía, </w:t>
      </w:r>
      <w:r w:rsidR="00AB2E4F">
        <w:rPr>
          <w:rFonts w:ascii="Bookman Old Style" w:eastAsia="Times New Roman" w:hAnsi="Bookman Old Style" w:cs="Times New Roman"/>
          <w:color w:val="000000"/>
          <w:bdr w:val="none" w:sz="0" w:space="0" w:color="auto" w:frame="1"/>
          <w:lang w:val="es-MX" w:eastAsia="es-ES"/>
        </w:rPr>
        <w:t xml:space="preserve">Cúcuta y </w:t>
      </w:r>
      <w:r w:rsidR="00382177">
        <w:rPr>
          <w:rFonts w:ascii="Bookman Old Style" w:eastAsia="Times New Roman" w:hAnsi="Bookman Old Style" w:cs="Times New Roman"/>
          <w:color w:val="000000"/>
          <w:bdr w:val="none" w:sz="0" w:space="0" w:color="auto" w:frame="1"/>
          <w:lang w:val="es-MX" w:eastAsia="es-ES"/>
        </w:rPr>
        <w:t xml:space="preserve">Valle del </w:t>
      </w:r>
      <w:r w:rsidR="00AB2E4F">
        <w:rPr>
          <w:rFonts w:ascii="Bookman Old Style" w:eastAsia="Times New Roman" w:hAnsi="Bookman Old Style" w:cs="Times New Roman"/>
          <w:color w:val="000000"/>
          <w:bdr w:val="none" w:sz="0" w:space="0" w:color="auto" w:frame="1"/>
          <w:lang w:val="es-MX" w:eastAsia="es-ES"/>
        </w:rPr>
        <w:t xml:space="preserve">Guamuez, dos (2) </w:t>
      </w:r>
      <w:r w:rsidR="00C32C9B">
        <w:rPr>
          <w:rFonts w:ascii="Bookman Old Style" w:eastAsia="Times New Roman" w:hAnsi="Bookman Old Style" w:cs="Times New Roman"/>
          <w:color w:val="000000"/>
          <w:bdr w:val="none" w:sz="0" w:space="0" w:color="auto" w:frame="1"/>
          <w:lang w:val="es-MX" w:eastAsia="es-ES"/>
        </w:rPr>
        <w:t xml:space="preserve">aditivas </w:t>
      </w:r>
      <w:r w:rsidR="00C32C9B" w:rsidRPr="00066125">
        <w:rPr>
          <w:rFonts w:ascii="Bookman Old Style" w:eastAsia="Times New Roman" w:hAnsi="Bookman Old Style" w:cs="Times New Roman"/>
          <w:color w:val="000000"/>
          <w:bdr w:val="none" w:sz="0" w:space="0" w:color="auto" w:frame="1"/>
          <w:lang w:val="es-MX" w:eastAsia="es-ES"/>
        </w:rPr>
        <w:t>y</w:t>
      </w:r>
      <w:r w:rsidRPr="00066125">
        <w:rPr>
          <w:rFonts w:ascii="Bookman Old Style" w:eastAsia="Times New Roman" w:hAnsi="Bookman Old Style" w:cs="Times New Roman"/>
          <w:color w:val="000000"/>
          <w:bdr w:val="none" w:sz="0" w:space="0" w:color="auto" w:frame="1"/>
          <w:lang w:val="es-MX" w:eastAsia="es-ES"/>
        </w:rPr>
        <w:t xml:space="preserve"> </w:t>
      </w:r>
      <w:r w:rsidR="00AB2E4F">
        <w:rPr>
          <w:rFonts w:ascii="Bookman Old Style" w:eastAsia="Times New Roman" w:hAnsi="Bookman Old Style" w:cs="Times New Roman"/>
          <w:color w:val="000000"/>
          <w:bdr w:val="none" w:sz="0" w:space="0" w:color="auto" w:frame="1"/>
          <w:lang w:val="es-MX" w:eastAsia="es-ES"/>
        </w:rPr>
        <w:t>por ultimo catorce</w:t>
      </w:r>
      <w:r w:rsidRPr="00066125">
        <w:rPr>
          <w:rFonts w:ascii="Bookman Old Style" w:eastAsia="Times New Roman" w:hAnsi="Bookman Old Style" w:cs="Times New Roman"/>
          <w:color w:val="000000"/>
          <w:bdr w:val="none" w:sz="0" w:space="0" w:color="auto" w:frame="1"/>
          <w:lang w:val="es-MX" w:eastAsia="es-ES"/>
        </w:rPr>
        <w:t xml:space="preserve"> </w:t>
      </w:r>
      <w:r w:rsidRPr="0066014D">
        <w:rPr>
          <w:rFonts w:ascii="Bookman Old Style" w:eastAsia="Times New Roman" w:hAnsi="Bookman Old Style" w:cs="Times New Roman"/>
          <w:color w:val="000000"/>
          <w:bdr w:val="none" w:sz="0" w:space="0" w:color="auto" w:frame="1"/>
          <w:lang w:val="es-MX" w:eastAsia="es-ES"/>
        </w:rPr>
        <w:t>(</w:t>
      </w:r>
      <w:r w:rsidR="00AB2E4F">
        <w:rPr>
          <w:rFonts w:ascii="Bookman Old Style" w:eastAsia="Times New Roman" w:hAnsi="Bookman Old Style" w:cs="Times New Roman"/>
          <w:color w:val="000000"/>
          <w:bdr w:val="none" w:sz="0" w:space="0" w:color="auto" w:frame="1"/>
          <w:lang w:val="es-MX" w:eastAsia="es-ES"/>
        </w:rPr>
        <w:t>14</w:t>
      </w:r>
      <w:r w:rsidRPr="0066014D">
        <w:rPr>
          <w:rFonts w:ascii="Bookman Old Style" w:eastAsia="Times New Roman" w:hAnsi="Bookman Old Style" w:cs="Times New Roman"/>
          <w:color w:val="000000"/>
          <w:bdr w:val="none" w:sz="0" w:space="0" w:color="auto" w:frame="1"/>
          <w:lang w:val="es-MX" w:eastAsia="es-ES"/>
        </w:rPr>
        <w:t>) pendientes</w:t>
      </w:r>
      <w:r w:rsidRPr="00066125">
        <w:rPr>
          <w:rFonts w:ascii="Bookman Old Style" w:eastAsia="Times New Roman" w:hAnsi="Bookman Old Style" w:cs="Times New Roman"/>
          <w:color w:val="000000"/>
          <w:bdr w:val="none" w:sz="0" w:space="0" w:color="auto" w:frame="1"/>
          <w:lang w:val="es-MX" w:eastAsia="es-ES"/>
        </w:rPr>
        <w:t xml:space="preserve">. </w:t>
      </w:r>
    </w:p>
    <w:p w:rsidR="00340C31" w:rsidRDefault="00E73EC8" w:rsidP="008818C7">
      <w:pPr>
        <w:jc w:val="both"/>
        <w:rPr>
          <w:rFonts w:ascii="Bookman Old Style" w:eastAsia="Times New Roman" w:hAnsi="Bookman Old Style" w:cs="Times New Roman"/>
          <w:color w:val="000000"/>
          <w:bdr w:val="none" w:sz="0" w:space="0" w:color="auto" w:frame="1"/>
          <w:lang w:val="es-MX" w:eastAsia="es-ES"/>
        </w:rPr>
      </w:pPr>
      <w:r w:rsidRPr="00E73EC8">
        <w:rPr>
          <w:rFonts w:ascii="Bookman Old Style" w:eastAsia="Times New Roman" w:hAnsi="Bookman Old Style" w:cs="Times New Roman"/>
          <w:color w:val="000000"/>
          <w:bdr w:val="none" w:sz="0" w:space="0" w:color="auto" w:frame="1"/>
          <w:lang w:val="es-MX" w:eastAsia="es-ES"/>
        </w:rPr>
        <w:t xml:space="preserve">Los temas a tratados han sido: </w:t>
      </w:r>
    </w:p>
    <w:p w:rsidR="00340C31" w:rsidRPr="00895043" w:rsidRDefault="008E2EFD" w:rsidP="008818C7">
      <w:pPr>
        <w:jc w:val="both"/>
        <w:rPr>
          <w:rFonts w:ascii="Bookman Old Style" w:eastAsia="Times New Roman" w:hAnsi="Bookman Old Style" w:cs="Times New Roman"/>
          <w:b/>
          <w:color w:val="000000"/>
          <w:bdr w:val="none" w:sz="0" w:space="0" w:color="auto" w:frame="1"/>
          <w:lang w:val="es-MX" w:eastAsia="es-ES"/>
        </w:rPr>
      </w:pPr>
      <w:r w:rsidRPr="00895043">
        <w:rPr>
          <w:rFonts w:ascii="Bookman Old Style" w:eastAsia="Times New Roman" w:hAnsi="Bookman Old Style" w:cs="Times New Roman"/>
          <w:b/>
          <w:color w:val="000000"/>
          <w:bdr w:val="none" w:sz="0" w:space="0" w:color="auto" w:frame="1"/>
          <w:lang w:val="es-MX" w:eastAsia="es-ES"/>
        </w:rPr>
        <w:t xml:space="preserve">- </w:t>
      </w:r>
      <w:r w:rsidR="00340C31" w:rsidRPr="00895043">
        <w:rPr>
          <w:rFonts w:ascii="Bookman Old Style" w:eastAsia="Times New Roman" w:hAnsi="Bookman Old Style" w:cs="Times New Roman"/>
          <w:b/>
          <w:color w:val="000000"/>
          <w:bdr w:val="none" w:sz="0" w:space="0" w:color="auto" w:frame="1"/>
          <w:lang w:val="es-MX" w:eastAsia="es-ES"/>
        </w:rPr>
        <w:t>Debates de Control Político</w:t>
      </w:r>
    </w:p>
    <w:p w:rsidR="008E2EFD" w:rsidRDefault="00340C31" w:rsidP="008818C7">
      <w:pPr>
        <w:jc w:val="both"/>
        <w:rPr>
          <w:rFonts w:ascii="Bookman Old Style" w:eastAsia="Times New Roman" w:hAnsi="Bookman Old Style" w:cs="Times New Roman"/>
          <w:color w:val="000000"/>
          <w:bdr w:val="none" w:sz="0" w:space="0" w:color="auto" w:frame="1"/>
          <w:lang w:val="es-MX" w:eastAsia="es-ES"/>
        </w:rPr>
      </w:pPr>
      <w:r w:rsidRPr="00E73EC8">
        <w:rPr>
          <w:rFonts w:ascii="Bookman Old Style" w:eastAsia="Times New Roman" w:hAnsi="Bookman Old Style" w:cs="Times New Roman"/>
          <w:color w:val="000000"/>
          <w:bdr w:val="none" w:sz="0" w:space="0" w:color="auto" w:frame="1"/>
          <w:lang w:val="es-MX" w:eastAsia="es-ES"/>
        </w:rPr>
        <w:t>Incremento de asesinatos y amenazas a líderes indígenas y sociales</w:t>
      </w:r>
      <w:r w:rsidR="008E2EFD">
        <w:rPr>
          <w:rFonts w:ascii="Bookman Old Style" w:eastAsia="Times New Roman" w:hAnsi="Bookman Old Style" w:cs="Times New Roman"/>
          <w:color w:val="000000"/>
          <w:bdr w:val="none" w:sz="0" w:space="0" w:color="auto" w:frame="1"/>
          <w:lang w:val="es-MX" w:eastAsia="es-ES"/>
        </w:rPr>
        <w:t>.</w:t>
      </w:r>
      <w:r w:rsidRPr="00E73EC8">
        <w:rPr>
          <w:rFonts w:ascii="Bookman Old Style" w:eastAsia="Times New Roman" w:hAnsi="Bookman Old Style" w:cs="Times New Roman"/>
          <w:color w:val="000000"/>
          <w:bdr w:val="none" w:sz="0" w:space="0" w:color="auto" w:frame="1"/>
          <w:lang w:val="es-MX" w:eastAsia="es-ES"/>
        </w:rPr>
        <w:t xml:space="preserve"> </w:t>
      </w:r>
    </w:p>
    <w:p w:rsidR="00340C31" w:rsidRDefault="008E2EFD" w:rsidP="008818C7">
      <w:pPr>
        <w:jc w:val="both"/>
        <w:rPr>
          <w:rFonts w:ascii="Bookman Old Style" w:eastAsia="Times New Roman" w:hAnsi="Bookman Old Style" w:cs="Times New Roman"/>
          <w:color w:val="000000"/>
          <w:bdr w:val="none" w:sz="0" w:space="0" w:color="auto" w:frame="1"/>
          <w:lang w:val="es-MX" w:eastAsia="es-ES"/>
        </w:rPr>
      </w:pPr>
      <w:r>
        <w:rPr>
          <w:rFonts w:ascii="Bookman Old Style" w:eastAsia="Times New Roman" w:hAnsi="Bookman Old Style" w:cs="Times New Roman"/>
          <w:color w:val="000000"/>
          <w:bdr w:val="none" w:sz="0" w:space="0" w:color="auto" w:frame="1"/>
          <w:lang w:val="es-MX" w:eastAsia="es-ES"/>
        </w:rPr>
        <w:t>A</w:t>
      </w:r>
      <w:r w:rsidR="00340C31" w:rsidRPr="00E73EC8">
        <w:rPr>
          <w:rFonts w:ascii="Bookman Old Style" w:eastAsia="Times New Roman" w:hAnsi="Bookman Old Style" w:cs="Times New Roman"/>
          <w:color w:val="000000"/>
          <w:bdr w:val="none" w:sz="0" w:space="0" w:color="auto" w:frame="1"/>
          <w:lang w:val="es-MX" w:eastAsia="es-ES"/>
        </w:rPr>
        <w:t>lcances en el Proceso de reconstrucción de Mocoa Putumayo</w:t>
      </w:r>
      <w:r>
        <w:rPr>
          <w:rFonts w:ascii="Bookman Old Style" w:eastAsia="Times New Roman" w:hAnsi="Bookman Old Style" w:cs="Times New Roman"/>
          <w:color w:val="000000"/>
          <w:bdr w:val="none" w:sz="0" w:space="0" w:color="auto" w:frame="1"/>
          <w:lang w:val="es-MX" w:eastAsia="es-ES"/>
        </w:rPr>
        <w:t>.</w:t>
      </w:r>
    </w:p>
    <w:p w:rsidR="00340C31" w:rsidRDefault="008E2EFD" w:rsidP="008818C7">
      <w:pPr>
        <w:jc w:val="both"/>
        <w:rPr>
          <w:rFonts w:ascii="Bookman Old Style" w:eastAsia="Times New Roman" w:hAnsi="Bookman Old Style" w:cs="Times New Roman"/>
          <w:color w:val="000000"/>
          <w:bdr w:val="none" w:sz="0" w:space="0" w:color="auto" w:frame="1"/>
          <w:lang w:val="es-MX" w:eastAsia="es-ES"/>
        </w:rPr>
      </w:pPr>
      <w:r w:rsidRPr="008E2EFD">
        <w:rPr>
          <w:rFonts w:ascii="Bookman Old Style" w:eastAsia="Times New Roman" w:hAnsi="Bookman Old Style" w:cs="Times New Roman"/>
          <w:color w:val="000000"/>
          <w:bdr w:val="none" w:sz="0" w:space="0" w:color="auto" w:frame="1"/>
          <w:lang w:val="es-MX" w:eastAsia="es-ES"/>
        </w:rPr>
        <w:t xml:space="preserve">Debate de Control Político con el fin que </w:t>
      </w:r>
      <w:r>
        <w:rPr>
          <w:rFonts w:ascii="Bookman Old Style" w:eastAsia="Times New Roman" w:hAnsi="Bookman Old Style" w:cs="Times New Roman"/>
          <w:color w:val="000000"/>
          <w:bdr w:val="none" w:sz="0" w:space="0" w:color="auto" w:frame="1"/>
          <w:lang w:val="es-MX" w:eastAsia="es-ES"/>
        </w:rPr>
        <w:t xml:space="preserve">el Ministerios de Relaciones Exteriores, Ministerio de Comercio, Industria y Turismo y el Ministerio de Defensa Nacional </w:t>
      </w:r>
      <w:r w:rsidRPr="008E2EFD">
        <w:rPr>
          <w:rFonts w:ascii="Bookman Old Style" w:eastAsia="Times New Roman" w:hAnsi="Bookman Old Style" w:cs="Times New Roman"/>
          <w:color w:val="000000"/>
          <w:bdr w:val="none" w:sz="0" w:space="0" w:color="auto" w:frame="1"/>
          <w:lang w:val="es-MX" w:eastAsia="es-ES"/>
        </w:rPr>
        <w:t>presenten u</w:t>
      </w:r>
      <w:r>
        <w:rPr>
          <w:rFonts w:ascii="Bookman Old Style" w:eastAsia="Times New Roman" w:hAnsi="Bookman Old Style" w:cs="Times New Roman"/>
          <w:color w:val="000000"/>
          <w:bdr w:val="none" w:sz="0" w:space="0" w:color="auto" w:frame="1"/>
          <w:lang w:val="es-MX" w:eastAsia="es-ES"/>
        </w:rPr>
        <w:t xml:space="preserve">n informe detallado del estado en </w:t>
      </w:r>
      <w:r w:rsidRPr="008E2EFD">
        <w:rPr>
          <w:rFonts w:ascii="Bookman Old Style" w:eastAsia="Times New Roman" w:hAnsi="Bookman Old Style" w:cs="Times New Roman"/>
          <w:color w:val="000000"/>
          <w:bdr w:val="none" w:sz="0" w:space="0" w:color="auto" w:frame="1"/>
          <w:lang w:val="es-MX" w:eastAsia="es-ES"/>
        </w:rPr>
        <w:t>que recibieron sus respectivas carteras</w:t>
      </w:r>
      <w:r>
        <w:rPr>
          <w:rFonts w:ascii="Bookman Old Style" w:eastAsia="Times New Roman" w:hAnsi="Bookman Old Style" w:cs="Times New Roman"/>
          <w:color w:val="000000"/>
          <w:bdr w:val="none" w:sz="0" w:space="0" w:color="auto" w:frame="1"/>
          <w:lang w:val="es-MX" w:eastAsia="es-ES"/>
        </w:rPr>
        <w:t>.</w:t>
      </w:r>
    </w:p>
    <w:p w:rsidR="00340C31" w:rsidRDefault="008E2EFD" w:rsidP="008818C7">
      <w:pPr>
        <w:jc w:val="both"/>
        <w:rPr>
          <w:rFonts w:ascii="Bookman Old Style" w:eastAsia="Times New Roman" w:hAnsi="Bookman Old Style" w:cs="Times New Roman"/>
          <w:color w:val="000000"/>
          <w:bdr w:val="none" w:sz="0" w:space="0" w:color="auto" w:frame="1"/>
          <w:lang w:val="es-MX" w:eastAsia="es-ES"/>
        </w:rPr>
      </w:pPr>
      <w:r w:rsidRPr="008E2EFD">
        <w:rPr>
          <w:rFonts w:ascii="Bookman Old Style" w:eastAsia="Times New Roman" w:hAnsi="Bookman Old Style" w:cs="Times New Roman"/>
          <w:color w:val="000000"/>
          <w:bdr w:val="none" w:sz="0" w:space="0" w:color="auto" w:frame="1"/>
          <w:lang w:val="es-MX" w:eastAsia="es-ES"/>
        </w:rPr>
        <w:t>Debate de Control Político con el fin</w:t>
      </w:r>
      <w:r>
        <w:rPr>
          <w:rFonts w:ascii="Bookman Old Style" w:eastAsia="Times New Roman" w:hAnsi="Bookman Old Style" w:cs="Times New Roman"/>
          <w:color w:val="000000"/>
          <w:bdr w:val="none" w:sz="0" w:space="0" w:color="auto" w:frame="1"/>
          <w:lang w:val="es-MX" w:eastAsia="es-ES"/>
        </w:rPr>
        <w:t xml:space="preserve"> que el Ministerio de Relaciones Exteriores, Ministerio de Comercio, Industria y Turismo</w:t>
      </w:r>
      <w:r w:rsidR="002B6FBF">
        <w:rPr>
          <w:rFonts w:ascii="Bookman Old Style" w:eastAsia="Times New Roman" w:hAnsi="Bookman Old Style" w:cs="Times New Roman"/>
          <w:color w:val="000000"/>
          <w:bdr w:val="none" w:sz="0" w:space="0" w:color="auto" w:frame="1"/>
          <w:lang w:val="es-MX" w:eastAsia="es-ES"/>
        </w:rPr>
        <w:t xml:space="preserve">, </w:t>
      </w:r>
      <w:r>
        <w:rPr>
          <w:rFonts w:ascii="Bookman Old Style" w:eastAsia="Times New Roman" w:hAnsi="Bookman Old Style" w:cs="Times New Roman"/>
          <w:color w:val="000000"/>
          <w:bdr w:val="none" w:sz="0" w:space="0" w:color="auto" w:frame="1"/>
          <w:lang w:val="es-MX" w:eastAsia="es-ES"/>
        </w:rPr>
        <w:t xml:space="preserve">Ministerio de Defensa Nacional y la </w:t>
      </w:r>
      <w:r w:rsidR="002B6FBF">
        <w:rPr>
          <w:rFonts w:ascii="Bookman Old Style" w:eastAsia="Times New Roman" w:hAnsi="Bookman Old Style" w:cs="Times New Roman"/>
          <w:color w:val="000000"/>
          <w:bdr w:val="none" w:sz="0" w:space="0" w:color="auto" w:frame="1"/>
          <w:lang w:val="es-MX" w:eastAsia="es-ES"/>
        </w:rPr>
        <w:t>C</w:t>
      </w:r>
      <w:r>
        <w:rPr>
          <w:rFonts w:ascii="Bookman Old Style" w:eastAsia="Times New Roman" w:hAnsi="Bookman Old Style" w:cs="Times New Roman"/>
          <w:color w:val="000000"/>
          <w:bdr w:val="none" w:sz="0" w:space="0" w:color="auto" w:frame="1"/>
          <w:lang w:val="es-MX" w:eastAsia="es-ES"/>
        </w:rPr>
        <w:t>úpula Militar dieran a conocer sus necesidades y pudieran ser incluidas en Presupuesto Nacional.</w:t>
      </w:r>
    </w:p>
    <w:p w:rsidR="002B6FBF" w:rsidRDefault="002B6FBF" w:rsidP="008818C7">
      <w:pPr>
        <w:jc w:val="both"/>
        <w:rPr>
          <w:rFonts w:ascii="Bookman Old Style" w:eastAsia="Times New Roman" w:hAnsi="Bookman Old Style" w:cs="Times New Roman"/>
          <w:color w:val="000000"/>
          <w:bdr w:val="none" w:sz="0" w:space="0" w:color="auto" w:frame="1"/>
          <w:lang w:val="es-MX" w:eastAsia="es-ES"/>
        </w:rPr>
      </w:pPr>
      <w:r w:rsidRPr="00895043">
        <w:rPr>
          <w:rFonts w:ascii="Bookman Old Style" w:eastAsia="Times New Roman" w:hAnsi="Bookman Old Style" w:cs="Times New Roman"/>
          <w:b/>
          <w:color w:val="000000"/>
          <w:bdr w:val="none" w:sz="0" w:space="0" w:color="auto" w:frame="1"/>
          <w:lang w:val="es-MX" w:eastAsia="es-ES"/>
        </w:rPr>
        <w:t>- Audiencias Públicas para estudiar y socializar</w:t>
      </w:r>
      <w:r>
        <w:rPr>
          <w:rFonts w:ascii="Bookman Old Style" w:eastAsia="Times New Roman" w:hAnsi="Bookman Old Style" w:cs="Times New Roman"/>
          <w:color w:val="000000"/>
          <w:bdr w:val="none" w:sz="0" w:space="0" w:color="auto" w:frame="1"/>
          <w:lang w:val="es-MX" w:eastAsia="es-ES"/>
        </w:rPr>
        <w:t>:</w:t>
      </w:r>
    </w:p>
    <w:p w:rsidR="00340C31" w:rsidRPr="002B6FBF" w:rsidRDefault="002B6FBF" w:rsidP="002B6FBF">
      <w:pPr>
        <w:jc w:val="both"/>
        <w:rPr>
          <w:rFonts w:ascii="Bookman Old Style" w:eastAsia="Times New Roman" w:hAnsi="Bookman Old Style" w:cs="Times New Roman"/>
          <w:color w:val="000000"/>
          <w:bdr w:val="none" w:sz="0" w:space="0" w:color="auto" w:frame="1"/>
          <w:lang w:val="es-MX" w:eastAsia="es-ES"/>
        </w:rPr>
      </w:pPr>
      <w:r>
        <w:rPr>
          <w:rFonts w:ascii="Bookman Old Style" w:eastAsia="Times New Roman" w:hAnsi="Bookman Old Style" w:cs="Times New Roman"/>
          <w:color w:val="000000"/>
          <w:bdr w:val="none" w:sz="0" w:space="0" w:color="auto" w:frame="1"/>
          <w:lang w:val="es-MX" w:eastAsia="es-ES"/>
        </w:rPr>
        <w:t xml:space="preserve">El </w:t>
      </w:r>
      <w:r w:rsidRPr="002B6FBF">
        <w:rPr>
          <w:rFonts w:ascii="Bookman Old Style" w:eastAsia="Times New Roman" w:hAnsi="Bookman Old Style" w:cs="Times New Roman"/>
          <w:color w:val="000000"/>
          <w:bdr w:val="none" w:sz="0" w:space="0" w:color="auto" w:frame="1"/>
          <w:lang w:val="es-MX" w:eastAsia="es-ES"/>
        </w:rPr>
        <w:t>Proyecto de Ley No. 234 de 2018 Cámara “Por medio de la cual se reconoce, rinde homenaje y se otorgan beneficios a los veteranos de la fuerza pública y se dictan otras disposiciones”, acumulado con el Proyecto de Ley No. 240 de 2018 Cámara.</w:t>
      </w:r>
    </w:p>
    <w:p w:rsidR="002B6FBF" w:rsidRDefault="002B6FBF" w:rsidP="008818C7">
      <w:pPr>
        <w:jc w:val="both"/>
        <w:rPr>
          <w:rFonts w:ascii="Bookman Old Style" w:eastAsia="Times New Roman" w:hAnsi="Bookman Old Style" w:cs="Times New Roman"/>
          <w:color w:val="000000"/>
          <w:bdr w:val="none" w:sz="0" w:space="0" w:color="auto" w:frame="1"/>
          <w:lang w:val="es-MX" w:eastAsia="es-ES"/>
        </w:rPr>
      </w:pPr>
      <w:r w:rsidRPr="00E73EC8">
        <w:rPr>
          <w:rFonts w:ascii="Bookman Old Style" w:eastAsia="Times New Roman" w:hAnsi="Bookman Old Style" w:cs="Times New Roman"/>
          <w:color w:val="000000"/>
          <w:bdr w:val="none" w:sz="0" w:space="0" w:color="auto" w:frame="1"/>
          <w:lang w:val="es-MX" w:eastAsia="es-ES"/>
        </w:rPr>
        <w:t xml:space="preserve">P.L. 40/18 C </w:t>
      </w:r>
      <w:r>
        <w:rPr>
          <w:rFonts w:ascii="Bookman Old Style" w:eastAsia="Times New Roman" w:hAnsi="Bookman Old Style" w:cs="Times New Roman"/>
          <w:color w:val="000000"/>
          <w:bdr w:val="none" w:sz="0" w:space="0" w:color="auto" w:frame="1"/>
          <w:lang w:val="es-MX" w:eastAsia="es-ES"/>
        </w:rPr>
        <w:t>-</w:t>
      </w:r>
      <w:r w:rsidRPr="00E73EC8">
        <w:rPr>
          <w:rFonts w:ascii="Bookman Old Style" w:eastAsia="Times New Roman" w:hAnsi="Bookman Old Style" w:cs="Times New Roman"/>
          <w:color w:val="000000"/>
          <w:bdr w:val="none" w:sz="0" w:space="0" w:color="auto" w:frame="1"/>
          <w:lang w:val="es-MX" w:eastAsia="es-ES"/>
        </w:rPr>
        <w:t xml:space="preserve"> 02/18 S "Por medio de la cual se aprueba el acuerdo sobre términos de la adhesión de la república de Colombia a la convención de la Organización para la Cooperación y el Desarrollo Económico"</w:t>
      </w:r>
      <w:r>
        <w:rPr>
          <w:rFonts w:ascii="Bookman Old Style" w:eastAsia="Times New Roman" w:hAnsi="Bookman Old Style" w:cs="Times New Roman"/>
          <w:color w:val="000000"/>
          <w:bdr w:val="none" w:sz="0" w:space="0" w:color="auto" w:frame="1"/>
          <w:lang w:val="es-MX" w:eastAsia="es-ES"/>
        </w:rPr>
        <w:t xml:space="preserve">, </w:t>
      </w:r>
      <w:r w:rsidRPr="00C66C52">
        <w:rPr>
          <w:rFonts w:ascii="Bookman Old Style" w:eastAsia="Times New Roman" w:hAnsi="Bookman Old Style" w:cs="Times New Roman"/>
          <w:color w:val="000000"/>
          <w:bdr w:val="none" w:sz="0" w:space="0" w:color="auto" w:frame="1"/>
          <w:lang w:val="es-MX" w:eastAsia="es-ES"/>
        </w:rPr>
        <w:t>Cúcuta y departamentos de frontera, crisis migratoria venezolanos</w:t>
      </w:r>
      <w:r>
        <w:rPr>
          <w:rFonts w:ascii="Bookman Old Style" w:eastAsia="Times New Roman" w:hAnsi="Bookman Old Style" w:cs="Times New Roman"/>
          <w:color w:val="000000"/>
          <w:bdr w:val="none" w:sz="0" w:space="0" w:color="auto" w:frame="1"/>
          <w:lang w:val="es-MX" w:eastAsia="es-ES"/>
        </w:rPr>
        <w:t>, cultivos ilícitos y delincuencia organizada en el Catatumbo</w:t>
      </w:r>
      <w:r w:rsidRPr="00E73EC8">
        <w:rPr>
          <w:rFonts w:ascii="Bookman Old Style" w:eastAsia="Times New Roman" w:hAnsi="Bookman Old Style" w:cs="Times New Roman"/>
          <w:color w:val="000000"/>
          <w:bdr w:val="none" w:sz="0" w:space="0" w:color="auto" w:frame="1"/>
          <w:lang w:val="es-MX" w:eastAsia="es-ES"/>
        </w:rPr>
        <w:t>.</w:t>
      </w:r>
      <w:r w:rsidRPr="00D15D71">
        <w:rPr>
          <w:rFonts w:ascii="Bookman Old Style" w:hAnsi="Bookman Old Style"/>
        </w:rPr>
        <w:t xml:space="preserve"> </w:t>
      </w:r>
      <w:r w:rsidRPr="0066014D">
        <w:rPr>
          <w:rFonts w:ascii="Bookman Old Style" w:hAnsi="Bookman Old Style"/>
        </w:rPr>
        <w:t>Sesión en el Municipio del Valle de Guamuez</w:t>
      </w:r>
      <w:r>
        <w:rPr>
          <w:rFonts w:ascii="Bookman Old Style" w:hAnsi="Bookman Old Style"/>
        </w:rPr>
        <w:t xml:space="preserve"> - Putumayo</w:t>
      </w:r>
    </w:p>
    <w:p w:rsidR="002B6FBF" w:rsidRDefault="002B6FBF" w:rsidP="008818C7">
      <w:pPr>
        <w:jc w:val="both"/>
        <w:rPr>
          <w:rFonts w:ascii="Bookman Old Style" w:eastAsia="Times New Roman" w:hAnsi="Bookman Old Style" w:cs="Times New Roman"/>
          <w:color w:val="000000"/>
          <w:bdr w:val="none" w:sz="0" w:space="0" w:color="auto" w:frame="1"/>
          <w:lang w:val="es-MX" w:eastAsia="es-ES"/>
        </w:rPr>
      </w:pPr>
    </w:p>
    <w:p w:rsidR="00340C31" w:rsidRPr="00895043" w:rsidRDefault="00895043" w:rsidP="008818C7">
      <w:pPr>
        <w:jc w:val="both"/>
        <w:rPr>
          <w:rFonts w:ascii="Bookman Old Style" w:eastAsia="Times New Roman" w:hAnsi="Bookman Old Style" w:cs="Times New Roman"/>
          <w:b/>
          <w:color w:val="000000"/>
          <w:bdr w:val="none" w:sz="0" w:space="0" w:color="auto" w:frame="1"/>
          <w:lang w:val="es-MX" w:eastAsia="es-ES"/>
        </w:rPr>
      </w:pPr>
      <w:r>
        <w:rPr>
          <w:rFonts w:ascii="Bookman Old Style" w:eastAsia="Times New Roman" w:hAnsi="Bookman Old Style" w:cs="Times New Roman"/>
          <w:b/>
          <w:color w:val="000000"/>
          <w:bdr w:val="none" w:sz="0" w:space="0" w:color="auto" w:frame="1"/>
          <w:lang w:val="es-MX" w:eastAsia="es-ES"/>
        </w:rPr>
        <w:t xml:space="preserve">- </w:t>
      </w:r>
      <w:r w:rsidR="00340C31" w:rsidRPr="00895043">
        <w:rPr>
          <w:rFonts w:ascii="Bookman Old Style" w:eastAsia="Times New Roman" w:hAnsi="Bookman Old Style" w:cs="Times New Roman"/>
          <w:b/>
          <w:color w:val="000000"/>
          <w:bdr w:val="none" w:sz="0" w:space="0" w:color="auto" w:frame="1"/>
          <w:lang w:val="es-MX" w:eastAsia="es-ES"/>
        </w:rPr>
        <w:t>Sesiones Informales</w:t>
      </w:r>
    </w:p>
    <w:p w:rsidR="00340C31" w:rsidRDefault="002B6FBF" w:rsidP="008818C7">
      <w:pPr>
        <w:jc w:val="both"/>
        <w:rPr>
          <w:rFonts w:ascii="Bookman Old Style" w:eastAsia="Times New Roman" w:hAnsi="Bookman Old Style" w:cs="Times New Roman"/>
          <w:color w:val="000000"/>
          <w:bdr w:val="none" w:sz="0" w:space="0" w:color="auto" w:frame="1"/>
          <w:lang w:val="es-MX" w:eastAsia="es-ES"/>
        </w:rPr>
      </w:pPr>
      <w:r>
        <w:rPr>
          <w:rFonts w:ascii="Bookman Old Style" w:eastAsia="Times New Roman" w:hAnsi="Bookman Old Style" w:cs="Times New Roman"/>
          <w:color w:val="000000"/>
          <w:bdr w:val="none" w:sz="0" w:space="0" w:color="auto" w:frame="1"/>
          <w:lang w:val="es-MX" w:eastAsia="es-ES"/>
        </w:rPr>
        <w:t xml:space="preserve">Sesión en el Municipio de Inírida - Guainía donde se estudió y discutió la </w:t>
      </w:r>
      <w:r w:rsidR="00340C31">
        <w:rPr>
          <w:rFonts w:ascii="Bookman Old Style" w:eastAsia="Times New Roman" w:hAnsi="Bookman Old Style" w:cs="Times New Roman"/>
          <w:color w:val="000000"/>
          <w:bdr w:val="none" w:sz="0" w:space="0" w:color="auto" w:frame="1"/>
          <w:lang w:val="es-MX" w:eastAsia="es-ES"/>
        </w:rPr>
        <w:t>s</w:t>
      </w:r>
      <w:r w:rsidR="00340C31" w:rsidRPr="00E73EC8">
        <w:rPr>
          <w:rFonts w:ascii="Bookman Old Style" w:eastAsia="Times New Roman" w:hAnsi="Bookman Old Style" w:cs="Times New Roman"/>
          <w:color w:val="000000"/>
          <w:bdr w:val="none" w:sz="0" w:space="0" w:color="auto" w:frame="1"/>
          <w:lang w:val="es-MX" w:eastAsia="es-ES"/>
        </w:rPr>
        <w:t>ituación humanitaria ocasionada por la ola invernal, solicitud apoyo a la cancillería con respecto a la grave situació</w:t>
      </w:r>
      <w:r w:rsidR="00340C31">
        <w:rPr>
          <w:rFonts w:ascii="Bookman Old Style" w:eastAsia="Times New Roman" w:hAnsi="Bookman Old Style" w:cs="Times New Roman"/>
          <w:color w:val="000000"/>
          <w:bdr w:val="none" w:sz="0" w:space="0" w:color="auto" w:frame="1"/>
          <w:lang w:val="es-MX" w:eastAsia="es-ES"/>
        </w:rPr>
        <w:t>n político económica venezolana.</w:t>
      </w:r>
    </w:p>
    <w:p w:rsidR="002B6FBF" w:rsidRDefault="002B6FBF" w:rsidP="008818C7">
      <w:pPr>
        <w:jc w:val="both"/>
        <w:rPr>
          <w:rFonts w:ascii="Bookman Old Style" w:eastAsia="Times New Roman" w:hAnsi="Bookman Old Style" w:cs="Times New Roman"/>
          <w:color w:val="000000"/>
          <w:bdr w:val="none" w:sz="0" w:space="0" w:color="auto" w:frame="1"/>
          <w:lang w:val="es-MX" w:eastAsia="es-ES"/>
        </w:rPr>
      </w:pPr>
      <w:r>
        <w:rPr>
          <w:rFonts w:ascii="Bookman Old Style" w:eastAsia="Times New Roman" w:hAnsi="Bookman Old Style" w:cs="Times New Roman"/>
          <w:color w:val="000000"/>
          <w:bdr w:val="none" w:sz="0" w:space="0" w:color="auto" w:frame="1"/>
          <w:lang w:val="es-MX" w:eastAsia="es-ES"/>
        </w:rPr>
        <w:t xml:space="preserve">Sesión en el Municipio de </w:t>
      </w:r>
      <w:r w:rsidRPr="00C66C52">
        <w:rPr>
          <w:rFonts w:ascii="Bookman Old Style" w:eastAsia="Times New Roman" w:hAnsi="Bookman Old Style" w:cs="Times New Roman"/>
          <w:color w:val="000000"/>
          <w:bdr w:val="none" w:sz="0" w:space="0" w:color="auto" w:frame="1"/>
          <w:lang w:val="es-MX" w:eastAsia="es-ES"/>
        </w:rPr>
        <w:t xml:space="preserve">Cúcuta </w:t>
      </w:r>
      <w:r>
        <w:rPr>
          <w:rFonts w:ascii="Bookman Old Style" w:eastAsia="Times New Roman" w:hAnsi="Bookman Old Style" w:cs="Times New Roman"/>
          <w:color w:val="000000"/>
          <w:bdr w:val="none" w:sz="0" w:space="0" w:color="auto" w:frame="1"/>
          <w:lang w:val="es-MX" w:eastAsia="es-ES"/>
        </w:rPr>
        <w:t xml:space="preserve">– Norte de Santander donde fue discutida la </w:t>
      </w:r>
      <w:r w:rsidRPr="00C66C52">
        <w:rPr>
          <w:rFonts w:ascii="Bookman Old Style" w:eastAsia="Times New Roman" w:hAnsi="Bookman Old Style" w:cs="Times New Roman"/>
          <w:color w:val="000000"/>
          <w:bdr w:val="none" w:sz="0" w:space="0" w:color="auto" w:frame="1"/>
          <w:lang w:val="es-MX" w:eastAsia="es-ES"/>
        </w:rPr>
        <w:t xml:space="preserve">crisis migratoria </w:t>
      </w:r>
      <w:r>
        <w:rPr>
          <w:rFonts w:ascii="Bookman Old Style" w:eastAsia="Times New Roman" w:hAnsi="Bookman Old Style" w:cs="Times New Roman"/>
          <w:color w:val="000000"/>
          <w:bdr w:val="none" w:sz="0" w:space="0" w:color="auto" w:frame="1"/>
          <w:lang w:val="es-MX" w:eastAsia="es-ES"/>
        </w:rPr>
        <w:t xml:space="preserve">de los </w:t>
      </w:r>
      <w:r w:rsidRPr="00C66C52">
        <w:rPr>
          <w:rFonts w:ascii="Bookman Old Style" w:eastAsia="Times New Roman" w:hAnsi="Bookman Old Style" w:cs="Times New Roman"/>
          <w:color w:val="000000"/>
          <w:bdr w:val="none" w:sz="0" w:space="0" w:color="auto" w:frame="1"/>
          <w:lang w:val="es-MX" w:eastAsia="es-ES"/>
        </w:rPr>
        <w:t>venezolanos</w:t>
      </w:r>
      <w:r>
        <w:rPr>
          <w:rFonts w:ascii="Bookman Old Style" w:eastAsia="Times New Roman" w:hAnsi="Bookman Old Style" w:cs="Times New Roman"/>
          <w:color w:val="000000"/>
          <w:bdr w:val="none" w:sz="0" w:space="0" w:color="auto" w:frame="1"/>
          <w:lang w:val="es-MX" w:eastAsia="es-ES"/>
        </w:rPr>
        <w:t>, cultivos ilícitos y delincuencia organizada en el Catatumbo.</w:t>
      </w:r>
    </w:p>
    <w:p w:rsidR="00340C31" w:rsidRDefault="00340C31" w:rsidP="00340C31">
      <w:pPr>
        <w:jc w:val="both"/>
        <w:rPr>
          <w:rFonts w:ascii="Bookman Old Style" w:eastAsia="Times New Roman" w:hAnsi="Bookman Old Style" w:cs="Times New Roman"/>
          <w:color w:val="000000"/>
          <w:bdr w:val="none" w:sz="0" w:space="0" w:color="auto" w:frame="1"/>
          <w:lang w:val="es-MX" w:eastAsia="es-ES"/>
        </w:rPr>
      </w:pPr>
      <w:r w:rsidRPr="0066014D">
        <w:rPr>
          <w:rFonts w:ascii="Bookman Old Style" w:hAnsi="Bookman Old Style"/>
        </w:rPr>
        <w:t>Sesión en el Municipio del Valle de Guamuez</w:t>
      </w:r>
      <w:r>
        <w:rPr>
          <w:rFonts w:ascii="Bookman Old Style" w:hAnsi="Bookman Old Style"/>
        </w:rPr>
        <w:t xml:space="preserve"> - Putumayo</w:t>
      </w:r>
      <w:r w:rsidRPr="0066014D">
        <w:rPr>
          <w:rFonts w:ascii="Bookman Old Style" w:hAnsi="Bookman Old Style"/>
        </w:rPr>
        <w:t xml:space="preserve">, con el fin de buscar un acercamiento a </w:t>
      </w:r>
      <w:r w:rsidRPr="00D15D71">
        <w:rPr>
          <w:rFonts w:ascii="Bookman Old Style" w:hAnsi="Bookman Old Style"/>
        </w:rPr>
        <w:t>las fronteras de nuestro país</w:t>
      </w:r>
      <w:r w:rsidR="00895043">
        <w:rPr>
          <w:rFonts w:ascii="Bookman Old Style" w:hAnsi="Bookman Old Style"/>
        </w:rPr>
        <w:t xml:space="preserve"> y conocer la situación de la</w:t>
      </w:r>
      <w:r w:rsidRPr="00D15D71">
        <w:rPr>
          <w:rFonts w:ascii="Bookman Old Style" w:hAnsi="Bookman Old Style"/>
        </w:rPr>
        <w:t xml:space="preserve"> frontera Colombo – Ecuatoriana.</w:t>
      </w:r>
    </w:p>
    <w:tbl>
      <w:tblPr>
        <w:tblW w:w="8254" w:type="dxa"/>
        <w:tblInd w:w="-5" w:type="dxa"/>
        <w:tblCellMar>
          <w:left w:w="70" w:type="dxa"/>
          <w:right w:w="70" w:type="dxa"/>
        </w:tblCellMar>
        <w:tblLook w:val="04A0" w:firstRow="1" w:lastRow="0" w:firstColumn="1" w:lastColumn="0" w:noHBand="0" w:noVBand="1"/>
      </w:tblPr>
      <w:tblGrid>
        <w:gridCol w:w="4127"/>
        <w:gridCol w:w="4127"/>
      </w:tblGrid>
      <w:tr w:rsidR="00227FEE" w:rsidRPr="00227FEE" w:rsidTr="00227FEE">
        <w:trPr>
          <w:trHeight w:val="527"/>
        </w:trPr>
        <w:tc>
          <w:tcPr>
            <w:tcW w:w="4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7FEE" w:rsidRPr="00C501C2" w:rsidRDefault="00227FEE" w:rsidP="00227FEE">
            <w:pPr>
              <w:spacing w:after="0" w:line="240" w:lineRule="auto"/>
              <w:jc w:val="center"/>
              <w:rPr>
                <w:rFonts w:ascii="Calibri" w:eastAsia="Times New Roman" w:hAnsi="Calibri" w:cs="Times New Roman"/>
                <w:b/>
                <w:color w:val="000000"/>
                <w:sz w:val="24"/>
                <w:szCs w:val="24"/>
                <w:lang w:val="es-ES" w:eastAsia="es-ES"/>
              </w:rPr>
            </w:pPr>
            <w:r w:rsidRPr="00C501C2">
              <w:rPr>
                <w:rFonts w:ascii="Calibri" w:eastAsia="Times New Roman" w:hAnsi="Calibri" w:cs="Times New Roman"/>
                <w:b/>
                <w:color w:val="000000"/>
                <w:sz w:val="24"/>
                <w:szCs w:val="24"/>
                <w:lang w:val="es-ES" w:eastAsia="es-ES"/>
              </w:rPr>
              <w:t>Proposiciones</w:t>
            </w:r>
          </w:p>
        </w:tc>
        <w:tc>
          <w:tcPr>
            <w:tcW w:w="4127" w:type="dxa"/>
            <w:tcBorders>
              <w:top w:val="single" w:sz="4" w:space="0" w:color="auto"/>
              <w:left w:val="nil"/>
              <w:bottom w:val="single" w:sz="4" w:space="0" w:color="auto"/>
              <w:right w:val="single" w:sz="4" w:space="0" w:color="auto"/>
            </w:tcBorders>
            <w:shd w:val="clear" w:color="auto" w:fill="auto"/>
            <w:vAlign w:val="center"/>
            <w:hideMark/>
          </w:tcPr>
          <w:p w:rsidR="00227FEE" w:rsidRPr="00C501C2" w:rsidRDefault="00227FEE" w:rsidP="00227FEE">
            <w:pPr>
              <w:spacing w:after="0" w:line="240" w:lineRule="auto"/>
              <w:jc w:val="center"/>
              <w:rPr>
                <w:rFonts w:ascii="Calibri" w:eastAsia="Times New Roman" w:hAnsi="Calibri" w:cs="Times New Roman"/>
                <w:b/>
                <w:color w:val="000000"/>
                <w:sz w:val="24"/>
                <w:szCs w:val="24"/>
                <w:lang w:val="es-ES" w:eastAsia="es-ES"/>
              </w:rPr>
            </w:pPr>
            <w:r w:rsidRPr="00C501C2">
              <w:rPr>
                <w:rFonts w:ascii="Calibri" w:eastAsia="Times New Roman" w:hAnsi="Calibri" w:cs="Times New Roman"/>
                <w:b/>
                <w:color w:val="000000"/>
                <w:sz w:val="24"/>
                <w:szCs w:val="24"/>
                <w:lang w:eastAsia="es-ES"/>
              </w:rPr>
              <w:t>32</w:t>
            </w:r>
          </w:p>
        </w:tc>
      </w:tr>
      <w:tr w:rsidR="00227FEE" w:rsidRPr="00227FEE" w:rsidTr="00227FEE">
        <w:trPr>
          <w:trHeight w:val="527"/>
        </w:trPr>
        <w:tc>
          <w:tcPr>
            <w:tcW w:w="4127" w:type="dxa"/>
            <w:tcBorders>
              <w:top w:val="nil"/>
              <w:left w:val="single" w:sz="4" w:space="0" w:color="auto"/>
              <w:bottom w:val="single" w:sz="4" w:space="0" w:color="auto"/>
              <w:right w:val="single" w:sz="4" w:space="0" w:color="auto"/>
            </w:tcBorders>
            <w:shd w:val="clear" w:color="000000" w:fill="DCE6F1"/>
            <w:vAlign w:val="center"/>
            <w:hideMark/>
          </w:tcPr>
          <w:p w:rsidR="00227FEE" w:rsidRPr="00227FEE" w:rsidRDefault="00227FEE" w:rsidP="00227FEE">
            <w:pPr>
              <w:spacing w:after="0" w:line="240" w:lineRule="auto"/>
              <w:jc w:val="center"/>
              <w:rPr>
                <w:rFonts w:ascii="Calibri" w:eastAsia="Times New Roman" w:hAnsi="Calibri" w:cs="Times New Roman"/>
                <w:b/>
                <w:bCs/>
                <w:color w:val="000000"/>
                <w:sz w:val="18"/>
                <w:szCs w:val="18"/>
                <w:lang w:val="es-ES" w:eastAsia="es-ES"/>
              </w:rPr>
            </w:pPr>
            <w:r w:rsidRPr="00227FEE">
              <w:rPr>
                <w:rFonts w:ascii="Calibri" w:eastAsia="Times New Roman" w:hAnsi="Calibri" w:cs="Times New Roman"/>
                <w:b/>
                <w:bCs/>
                <w:color w:val="000000"/>
                <w:sz w:val="18"/>
                <w:szCs w:val="18"/>
                <w:lang w:eastAsia="es-ES"/>
              </w:rPr>
              <w:t>Realizadas</w:t>
            </w:r>
          </w:p>
        </w:tc>
        <w:tc>
          <w:tcPr>
            <w:tcW w:w="4127" w:type="dxa"/>
            <w:tcBorders>
              <w:top w:val="nil"/>
              <w:left w:val="nil"/>
              <w:bottom w:val="single" w:sz="4" w:space="0" w:color="auto"/>
              <w:right w:val="single" w:sz="4" w:space="0" w:color="auto"/>
            </w:tcBorders>
            <w:shd w:val="clear" w:color="auto" w:fill="auto"/>
            <w:vAlign w:val="center"/>
            <w:hideMark/>
          </w:tcPr>
          <w:p w:rsidR="00227FEE" w:rsidRPr="00227FEE" w:rsidRDefault="00AB2E4F" w:rsidP="00227FEE">
            <w:pPr>
              <w:spacing w:after="0" w:line="240" w:lineRule="auto"/>
              <w:jc w:val="center"/>
              <w:rPr>
                <w:rFonts w:ascii="Calibri" w:eastAsia="Times New Roman" w:hAnsi="Calibri" w:cs="Times New Roman"/>
                <w:b/>
                <w:bCs/>
                <w:color w:val="000000"/>
                <w:lang w:val="es-ES" w:eastAsia="es-ES"/>
              </w:rPr>
            </w:pPr>
            <w:r>
              <w:rPr>
                <w:rFonts w:ascii="Calibri" w:eastAsia="Times New Roman" w:hAnsi="Calibri" w:cs="Times New Roman"/>
                <w:b/>
                <w:bCs/>
                <w:color w:val="000000"/>
                <w:lang w:eastAsia="es-ES"/>
              </w:rPr>
              <w:t>4</w:t>
            </w:r>
          </w:p>
        </w:tc>
      </w:tr>
      <w:tr w:rsidR="00227FEE" w:rsidRPr="00227FEE" w:rsidTr="00227FEE">
        <w:trPr>
          <w:trHeight w:val="502"/>
        </w:trPr>
        <w:tc>
          <w:tcPr>
            <w:tcW w:w="4127" w:type="dxa"/>
            <w:tcBorders>
              <w:top w:val="nil"/>
              <w:left w:val="single" w:sz="4" w:space="0" w:color="auto"/>
              <w:bottom w:val="single" w:sz="4" w:space="0" w:color="auto"/>
              <w:right w:val="single" w:sz="4" w:space="0" w:color="auto"/>
            </w:tcBorders>
            <w:shd w:val="clear" w:color="000000" w:fill="DCE6F1"/>
            <w:vAlign w:val="center"/>
            <w:hideMark/>
          </w:tcPr>
          <w:p w:rsidR="00227FEE" w:rsidRPr="00227FEE" w:rsidRDefault="00227FEE" w:rsidP="00227FEE">
            <w:pPr>
              <w:spacing w:after="0" w:line="240" w:lineRule="auto"/>
              <w:jc w:val="center"/>
              <w:rPr>
                <w:rFonts w:ascii="Calibri" w:eastAsia="Times New Roman" w:hAnsi="Calibri" w:cs="Times New Roman"/>
                <w:b/>
                <w:bCs/>
                <w:color w:val="000000"/>
                <w:sz w:val="18"/>
                <w:szCs w:val="18"/>
                <w:lang w:val="es-ES" w:eastAsia="es-ES"/>
              </w:rPr>
            </w:pPr>
            <w:r w:rsidRPr="00227FEE">
              <w:rPr>
                <w:rFonts w:ascii="Calibri" w:eastAsia="Times New Roman" w:hAnsi="Calibri" w:cs="Times New Roman"/>
                <w:b/>
                <w:bCs/>
                <w:color w:val="000000"/>
                <w:sz w:val="18"/>
                <w:szCs w:val="18"/>
                <w:lang w:val="es-ES" w:eastAsia="es-ES"/>
              </w:rPr>
              <w:t>Pendientes</w:t>
            </w:r>
          </w:p>
        </w:tc>
        <w:tc>
          <w:tcPr>
            <w:tcW w:w="4127" w:type="dxa"/>
            <w:tcBorders>
              <w:top w:val="nil"/>
              <w:left w:val="nil"/>
              <w:bottom w:val="single" w:sz="4" w:space="0" w:color="auto"/>
              <w:right w:val="single" w:sz="4" w:space="0" w:color="auto"/>
            </w:tcBorders>
            <w:shd w:val="clear" w:color="auto" w:fill="auto"/>
            <w:vAlign w:val="center"/>
            <w:hideMark/>
          </w:tcPr>
          <w:p w:rsidR="00227FEE" w:rsidRPr="00227FEE" w:rsidRDefault="00AB2E4F" w:rsidP="00227FEE">
            <w:pPr>
              <w:spacing w:after="0" w:line="240" w:lineRule="auto"/>
              <w:jc w:val="center"/>
              <w:rPr>
                <w:rFonts w:ascii="Calibri" w:eastAsia="Times New Roman" w:hAnsi="Calibri" w:cs="Times New Roman"/>
                <w:b/>
                <w:bCs/>
                <w:color w:val="000000"/>
                <w:lang w:val="es-ES" w:eastAsia="es-ES"/>
              </w:rPr>
            </w:pPr>
            <w:r>
              <w:rPr>
                <w:rFonts w:ascii="Calibri" w:eastAsia="Times New Roman" w:hAnsi="Calibri" w:cs="Times New Roman"/>
                <w:b/>
                <w:bCs/>
                <w:color w:val="000000"/>
                <w:lang w:val="es-ES" w:eastAsia="es-ES"/>
              </w:rPr>
              <w:t>14</w:t>
            </w:r>
          </w:p>
        </w:tc>
      </w:tr>
      <w:tr w:rsidR="00227FEE" w:rsidRPr="00227FEE" w:rsidTr="00227FEE">
        <w:trPr>
          <w:trHeight w:val="502"/>
        </w:trPr>
        <w:tc>
          <w:tcPr>
            <w:tcW w:w="4127" w:type="dxa"/>
            <w:tcBorders>
              <w:top w:val="nil"/>
              <w:left w:val="single" w:sz="4" w:space="0" w:color="auto"/>
              <w:bottom w:val="single" w:sz="4" w:space="0" w:color="auto"/>
              <w:right w:val="single" w:sz="4" w:space="0" w:color="auto"/>
            </w:tcBorders>
            <w:shd w:val="clear" w:color="000000" w:fill="DCE6F1"/>
            <w:vAlign w:val="center"/>
            <w:hideMark/>
          </w:tcPr>
          <w:p w:rsidR="00227FEE" w:rsidRPr="00227FEE" w:rsidRDefault="00227FEE" w:rsidP="00227FEE">
            <w:pPr>
              <w:spacing w:after="0" w:line="240" w:lineRule="auto"/>
              <w:jc w:val="center"/>
              <w:rPr>
                <w:rFonts w:ascii="Calibri" w:eastAsia="Times New Roman" w:hAnsi="Calibri" w:cs="Times New Roman"/>
                <w:b/>
                <w:bCs/>
                <w:color w:val="000000"/>
                <w:sz w:val="18"/>
                <w:szCs w:val="18"/>
                <w:lang w:val="es-ES" w:eastAsia="es-ES"/>
              </w:rPr>
            </w:pPr>
            <w:r w:rsidRPr="00227FEE">
              <w:rPr>
                <w:rFonts w:ascii="Calibri" w:eastAsia="Times New Roman" w:hAnsi="Calibri" w:cs="Times New Roman"/>
                <w:b/>
                <w:bCs/>
                <w:color w:val="000000"/>
                <w:sz w:val="18"/>
                <w:szCs w:val="18"/>
                <w:lang w:val="es-ES" w:eastAsia="es-ES"/>
              </w:rPr>
              <w:t xml:space="preserve">De Trámite </w:t>
            </w:r>
          </w:p>
        </w:tc>
        <w:tc>
          <w:tcPr>
            <w:tcW w:w="4127" w:type="dxa"/>
            <w:tcBorders>
              <w:top w:val="nil"/>
              <w:left w:val="nil"/>
              <w:bottom w:val="single" w:sz="4" w:space="0" w:color="auto"/>
              <w:right w:val="single" w:sz="4" w:space="0" w:color="auto"/>
            </w:tcBorders>
            <w:shd w:val="clear" w:color="auto" w:fill="auto"/>
            <w:vAlign w:val="center"/>
            <w:hideMark/>
          </w:tcPr>
          <w:p w:rsidR="00227FEE" w:rsidRPr="00227FEE" w:rsidRDefault="00AB2E4F" w:rsidP="00227FEE">
            <w:pPr>
              <w:spacing w:after="0" w:line="240" w:lineRule="auto"/>
              <w:jc w:val="center"/>
              <w:rPr>
                <w:rFonts w:ascii="Calibri" w:eastAsia="Times New Roman" w:hAnsi="Calibri" w:cs="Times New Roman"/>
                <w:b/>
                <w:bCs/>
                <w:color w:val="000000"/>
                <w:lang w:val="es-ES" w:eastAsia="es-ES"/>
              </w:rPr>
            </w:pPr>
            <w:r>
              <w:rPr>
                <w:rFonts w:ascii="Calibri" w:eastAsia="Times New Roman" w:hAnsi="Calibri" w:cs="Times New Roman"/>
                <w:b/>
                <w:bCs/>
                <w:color w:val="000000"/>
                <w:lang w:val="es-ES" w:eastAsia="es-ES"/>
              </w:rPr>
              <w:t>7</w:t>
            </w:r>
          </w:p>
        </w:tc>
      </w:tr>
      <w:tr w:rsidR="00227FEE" w:rsidRPr="00227FEE" w:rsidTr="00AB2E4F">
        <w:trPr>
          <w:trHeight w:val="502"/>
        </w:trPr>
        <w:tc>
          <w:tcPr>
            <w:tcW w:w="4127" w:type="dxa"/>
            <w:tcBorders>
              <w:top w:val="nil"/>
              <w:left w:val="single" w:sz="4" w:space="0" w:color="auto"/>
              <w:bottom w:val="single" w:sz="4" w:space="0" w:color="auto"/>
              <w:right w:val="single" w:sz="4" w:space="0" w:color="auto"/>
            </w:tcBorders>
            <w:shd w:val="clear" w:color="000000" w:fill="DCE6F1"/>
            <w:vAlign w:val="center"/>
            <w:hideMark/>
          </w:tcPr>
          <w:p w:rsidR="00227FEE" w:rsidRPr="00227FEE" w:rsidRDefault="00227FEE" w:rsidP="00227FEE">
            <w:pPr>
              <w:spacing w:after="0" w:line="240" w:lineRule="auto"/>
              <w:jc w:val="center"/>
              <w:rPr>
                <w:rFonts w:ascii="Calibri" w:eastAsia="Times New Roman" w:hAnsi="Calibri" w:cs="Times New Roman"/>
                <w:b/>
                <w:bCs/>
                <w:color w:val="000000"/>
                <w:sz w:val="18"/>
                <w:szCs w:val="18"/>
                <w:lang w:val="es-ES" w:eastAsia="es-ES"/>
              </w:rPr>
            </w:pPr>
            <w:r w:rsidRPr="00227FEE">
              <w:rPr>
                <w:rFonts w:ascii="Calibri" w:eastAsia="Times New Roman" w:hAnsi="Calibri" w:cs="Times New Roman"/>
                <w:b/>
                <w:bCs/>
                <w:color w:val="000000"/>
                <w:sz w:val="18"/>
                <w:szCs w:val="18"/>
                <w:lang w:val="es-ES" w:eastAsia="es-ES"/>
              </w:rPr>
              <w:t>Audiencia Pública</w:t>
            </w:r>
          </w:p>
        </w:tc>
        <w:tc>
          <w:tcPr>
            <w:tcW w:w="4127" w:type="dxa"/>
            <w:tcBorders>
              <w:top w:val="nil"/>
              <w:left w:val="nil"/>
              <w:bottom w:val="single" w:sz="4" w:space="0" w:color="auto"/>
              <w:right w:val="single" w:sz="4" w:space="0" w:color="auto"/>
            </w:tcBorders>
            <w:shd w:val="clear" w:color="auto" w:fill="auto"/>
            <w:vAlign w:val="center"/>
            <w:hideMark/>
          </w:tcPr>
          <w:p w:rsidR="00227FEE" w:rsidRPr="00227FEE" w:rsidRDefault="00AB2E4F" w:rsidP="00227FEE">
            <w:pPr>
              <w:spacing w:after="0" w:line="240" w:lineRule="auto"/>
              <w:jc w:val="center"/>
              <w:rPr>
                <w:rFonts w:ascii="Calibri" w:eastAsia="Times New Roman" w:hAnsi="Calibri" w:cs="Times New Roman"/>
                <w:b/>
                <w:bCs/>
                <w:color w:val="000000"/>
                <w:lang w:val="es-ES" w:eastAsia="es-ES"/>
              </w:rPr>
            </w:pPr>
            <w:r>
              <w:rPr>
                <w:rFonts w:ascii="Calibri" w:eastAsia="Times New Roman" w:hAnsi="Calibri" w:cs="Times New Roman"/>
                <w:b/>
                <w:bCs/>
                <w:color w:val="000000"/>
                <w:lang w:val="es-ES" w:eastAsia="es-ES"/>
              </w:rPr>
              <w:t>2</w:t>
            </w:r>
          </w:p>
        </w:tc>
      </w:tr>
      <w:tr w:rsidR="00227FEE" w:rsidRPr="00227FEE" w:rsidTr="00AB2E4F">
        <w:trPr>
          <w:trHeight w:val="502"/>
        </w:trPr>
        <w:tc>
          <w:tcPr>
            <w:tcW w:w="4127"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227FEE" w:rsidRPr="00227FEE" w:rsidRDefault="00227FEE" w:rsidP="00227FEE">
            <w:pPr>
              <w:spacing w:after="0" w:line="240" w:lineRule="auto"/>
              <w:jc w:val="center"/>
              <w:rPr>
                <w:rFonts w:ascii="Calibri" w:eastAsia="Times New Roman" w:hAnsi="Calibri" w:cs="Times New Roman"/>
                <w:b/>
                <w:bCs/>
                <w:color w:val="000000"/>
                <w:sz w:val="18"/>
                <w:szCs w:val="18"/>
                <w:lang w:val="es-ES" w:eastAsia="es-ES"/>
              </w:rPr>
            </w:pPr>
            <w:r w:rsidRPr="00227FEE">
              <w:rPr>
                <w:rFonts w:ascii="Calibri" w:eastAsia="Times New Roman" w:hAnsi="Calibri" w:cs="Times New Roman"/>
                <w:b/>
                <w:bCs/>
                <w:color w:val="000000"/>
                <w:sz w:val="18"/>
                <w:szCs w:val="18"/>
                <w:lang w:val="es-ES" w:eastAsia="es-ES"/>
              </w:rPr>
              <w:t>Informales</w:t>
            </w:r>
          </w:p>
        </w:tc>
        <w:tc>
          <w:tcPr>
            <w:tcW w:w="4127" w:type="dxa"/>
            <w:tcBorders>
              <w:top w:val="single" w:sz="4" w:space="0" w:color="auto"/>
              <w:left w:val="nil"/>
              <w:bottom w:val="single" w:sz="4" w:space="0" w:color="auto"/>
              <w:right w:val="single" w:sz="4" w:space="0" w:color="auto"/>
            </w:tcBorders>
            <w:shd w:val="clear" w:color="auto" w:fill="auto"/>
            <w:vAlign w:val="center"/>
            <w:hideMark/>
          </w:tcPr>
          <w:p w:rsidR="00AB2E4F" w:rsidRPr="00227FEE" w:rsidRDefault="00AB2E4F" w:rsidP="00AB2E4F">
            <w:pPr>
              <w:spacing w:after="0" w:line="240" w:lineRule="auto"/>
              <w:jc w:val="center"/>
              <w:rPr>
                <w:rFonts w:ascii="Calibri" w:eastAsia="Times New Roman" w:hAnsi="Calibri" w:cs="Times New Roman"/>
                <w:b/>
                <w:bCs/>
                <w:color w:val="000000"/>
                <w:lang w:val="es-ES" w:eastAsia="es-ES"/>
              </w:rPr>
            </w:pPr>
            <w:r>
              <w:rPr>
                <w:rFonts w:ascii="Calibri" w:eastAsia="Times New Roman" w:hAnsi="Calibri" w:cs="Times New Roman"/>
                <w:b/>
                <w:bCs/>
                <w:color w:val="000000"/>
                <w:lang w:val="es-ES" w:eastAsia="es-ES"/>
              </w:rPr>
              <w:t>3</w:t>
            </w:r>
          </w:p>
        </w:tc>
      </w:tr>
      <w:tr w:rsidR="00AB2E4F" w:rsidRPr="00227FEE" w:rsidTr="00AB2E4F">
        <w:trPr>
          <w:trHeight w:val="502"/>
        </w:trPr>
        <w:tc>
          <w:tcPr>
            <w:tcW w:w="4127" w:type="dxa"/>
            <w:tcBorders>
              <w:top w:val="single" w:sz="4" w:space="0" w:color="auto"/>
              <w:left w:val="single" w:sz="4" w:space="0" w:color="auto"/>
              <w:bottom w:val="single" w:sz="4" w:space="0" w:color="auto"/>
              <w:right w:val="single" w:sz="4" w:space="0" w:color="auto"/>
            </w:tcBorders>
            <w:shd w:val="clear" w:color="000000" w:fill="DCE6F1"/>
            <w:vAlign w:val="center"/>
          </w:tcPr>
          <w:p w:rsidR="00AB2E4F" w:rsidRPr="00227FEE" w:rsidRDefault="00AB2E4F" w:rsidP="00AB2E4F">
            <w:pPr>
              <w:spacing w:after="0" w:line="240" w:lineRule="auto"/>
              <w:jc w:val="center"/>
              <w:rPr>
                <w:rFonts w:ascii="Calibri" w:eastAsia="Times New Roman" w:hAnsi="Calibri" w:cs="Times New Roman"/>
                <w:b/>
                <w:bCs/>
                <w:color w:val="000000"/>
                <w:sz w:val="18"/>
                <w:szCs w:val="18"/>
                <w:lang w:val="es-ES" w:eastAsia="es-ES"/>
              </w:rPr>
            </w:pPr>
            <w:r>
              <w:rPr>
                <w:rFonts w:ascii="Calibri" w:eastAsia="Times New Roman" w:hAnsi="Calibri" w:cs="Times New Roman"/>
                <w:b/>
                <w:bCs/>
                <w:color w:val="000000"/>
                <w:sz w:val="18"/>
                <w:szCs w:val="18"/>
                <w:lang w:val="es-ES" w:eastAsia="es-ES"/>
              </w:rPr>
              <w:t>Aditivas</w:t>
            </w:r>
          </w:p>
        </w:tc>
        <w:tc>
          <w:tcPr>
            <w:tcW w:w="4127" w:type="dxa"/>
            <w:tcBorders>
              <w:top w:val="single" w:sz="4" w:space="0" w:color="auto"/>
              <w:left w:val="nil"/>
              <w:bottom w:val="single" w:sz="4" w:space="0" w:color="auto"/>
              <w:right w:val="single" w:sz="4" w:space="0" w:color="auto"/>
            </w:tcBorders>
            <w:shd w:val="clear" w:color="auto" w:fill="auto"/>
            <w:vAlign w:val="center"/>
          </w:tcPr>
          <w:p w:rsidR="00AB2E4F" w:rsidRDefault="00AB2E4F" w:rsidP="00AB2E4F">
            <w:pPr>
              <w:spacing w:after="0" w:line="240" w:lineRule="auto"/>
              <w:jc w:val="center"/>
              <w:rPr>
                <w:rFonts w:ascii="Calibri" w:eastAsia="Times New Roman" w:hAnsi="Calibri" w:cs="Times New Roman"/>
                <w:b/>
                <w:bCs/>
                <w:color w:val="000000"/>
                <w:lang w:val="es-ES" w:eastAsia="es-ES"/>
              </w:rPr>
            </w:pPr>
            <w:r>
              <w:rPr>
                <w:rFonts w:ascii="Calibri" w:eastAsia="Times New Roman" w:hAnsi="Calibri" w:cs="Times New Roman"/>
                <w:b/>
                <w:bCs/>
                <w:color w:val="000000"/>
                <w:lang w:val="es-ES" w:eastAsia="es-ES"/>
              </w:rPr>
              <w:t>2</w:t>
            </w:r>
          </w:p>
        </w:tc>
      </w:tr>
    </w:tbl>
    <w:p w:rsidR="009C5BEE" w:rsidRDefault="009C5BEE" w:rsidP="008818C7">
      <w:pPr>
        <w:jc w:val="both"/>
        <w:rPr>
          <w:rFonts w:ascii="Arial" w:hAnsi="Arial" w:cs="Arial"/>
          <w:b/>
          <w:sz w:val="26"/>
          <w:szCs w:val="26"/>
        </w:rPr>
      </w:pPr>
    </w:p>
    <w:p w:rsidR="009C5BEE" w:rsidRDefault="009C5BEE" w:rsidP="008818C7">
      <w:pPr>
        <w:jc w:val="both"/>
        <w:rPr>
          <w:rFonts w:ascii="Arial" w:hAnsi="Arial" w:cs="Arial"/>
          <w:b/>
          <w:sz w:val="26"/>
          <w:szCs w:val="26"/>
        </w:rPr>
      </w:pPr>
    </w:p>
    <w:p w:rsidR="009C5BEE" w:rsidRDefault="00F40FDF" w:rsidP="008818C7">
      <w:pPr>
        <w:jc w:val="both"/>
        <w:rPr>
          <w:rFonts w:ascii="Arial" w:hAnsi="Arial" w:cs="Arial"/>
          <w:b/>
          <w:sz w:val="26"/>
          <w:szCs w:val="26"/>
        </w:rPr>
      </w:pPr>
      <w:r>
        <w:rPr>
          <w:rFonts w:ascii="Arial" w:hAnsi="Arial" w:cs="Arial"/>
          <w:b/>
          <w:sz w:val="26"/>
          <w:szCs w:val="26"/>
        </w:rPr>
        <w:t xml:space="preserve">       </w:t>
      </w:r>
      <w:r w:rsidR="009C5BEE">
        <w:rPr>
          <w:rFonts w:ascii="Arial" w:hAnsi="Arial" w:cs="Arial"/>
          <w:b/>
          <w:sz w:val="26"/>
          <w:szCs w:val="26"/>
        </w:rPr>
        <w:t xml:space="preserve">  </w:t>
      </w:r>
    </w:p>
    <w:p w:rsidR="00E6077C" w:rsidRDefault="00C501C2" w:rsidP="008818C7">
      <w:pPr>
        <w:jc w:val="both"/>
        <w:rPr>
          <w:rFonts w:ascii="Arial" w:hAnsi="Arial" w:cs="Arial"/>
          <w:b/>
          <w:sz w:val="26"/>
          <w:szCs w:val="26"/>
        </w:rPr>
      </w:pPr>
      <w:r>
        <w:rPr>
          <w:noProof/>
          <w:lang w:eastAsia="es-CO"/>
        </w:rPr>
        <w:drawing>
          <wp:anchor distT="0" distB="0" distL="114300" distR="114300" simplePos="0" relativeHeight="251796992" behindDoc="0" locked="0" layoutInCell="1" allowOverlap="1">
            <wp:simplePos x="0" y="0"/>
            <wp:positionH relativeFrom="margin">
              <wp:align>left</wp:align>
            </wp:positionH>
            <wp:positionV relativeFrom="paragraph">
              <wp:posOffset>8255</wp:posOffset>
            </wp:positionV>
            <wp:extent cx="5219700" cy="2971800"/>
            <wp:effectExtent l="0" t="0" r="0" b="0"/>
            <wp:wrapSquare wrapText="bothSides"/>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rsidR="00227FEE" w:rsidRDefault="00227FEE" w:rsidP="008818C7">
      <w:pPr>
        <w:jc w:val="both"/>
        <w:rPr>
          <w:rFonts w:ascii="Arial" w:hAnsi="Arial" w:cs="Arial"/>
          <w:b/>
          <w:sz w:val="26"/>
          <w:szCs w:val="26"/>
        </w:rPr>
      </w:pPr>
    </w:p>
    <w:p w:rsidR="00240573" w:rsidRDefault="00240573" w:rsidP="00077BCE">
      <w:pPr>
        <w:pStyle w:val="xmsonormal"/>
        <w:shd w:val="clear" w:color="auto" w:fill="FFFFFF"/>
        <w:spacing w:before="0" w:beforeAutospacing="0" w:after="0" w:afterAutospacing="0"/>
        <w:jc w:val="center"/>
        <w:rPr>
          <w:rFonts w:ascii="Bookman Old Style" w:hAnsi="Bookman Old Style"/>
          <w:b/>
          <w:bCs/>
          <w:color w:val="212121"/>
          <w:sz w:val="32"/>
          <w:szCs w:val="32"/>
          <w:bdr w:val="none" w:sz="0" w:space="0" w:color="auto" w:frame="1"/>
        </w:rPr>
      </w:pPr>
    </w:p>
    <w:p w:rsidR="00240573" w:rsidRDefault="00240573" w:rsidP="00077BCE">
      <w:pPr>
        <w:pStyle w:val="xmsonormal"/>
        <w:shd w:val="clear" w:color="auto" w:fill="FFFFFF"/>
        <w:spacing w:before="0" w:beforeAutospacing="0" w:after="0" w:afterAutospacing="0"/>
        <w:jc w:val="center"/>
        <w:rPr>
          <w:rFonts w:ascii="Bookman Old Style" w:hAnsi="Bookman Old Style"/>
          <w:b/>
          <w:bCs/>
          <w:color w:val="212121"/>
          <w:sz w:val="32"/>
          <w:szCs w:val="32"/>
          <w:bdr w:val="none" w:sz="0" w:space="0" w:color="auto" w:frame="1"/>
        </w:rPr>
      </w:pPr>
    </w:p>
    <w:p w:rsidR="00240573" w:rsidRDefault="00240573" w:rsidP="00077BCE">
      <w:pPr>
        <w:pStyle w:val="xmsonormal"/>
        <w:shd w:val="clear" w:color="auto" w:fill="FFFFFF"/>
        <w:spacing w:before="0" w:beforeAutospacing="0" w:after="0" w:afterAutospacing="0"/>
        <w:jc w:val="center"/>
        <w:rPr>
          <w:rFonts w:ascii="Bookman Old Style" w:hAnsi="Bookman Old Style"/>
          <w:b/>
          <w:bCs/>
          <w:color w:val="212121"/>
          <w:sz w:val="32"/>
          <w:szCs w:val="32"/>
          <w:bdr w:val="none" w:sz="0" w:space="0" w:color="auto" w:frame="1"/>
        </w:rPr>
      </w:pPr>
    </w:p>
    <w:p w:rsidR="00240573" w:rsidRDefault="00240573" w:rsidP="00077BCE">
      <w:pPr>
        <w:pStyle w:val="xmsonormal"/>
        <w:shd w:val="clear" w:color="auto" w:fill="FFFFFF"/>
        <w:spacing w:before="0" w:beforeAutospacing="0" w:after="0" w:afterAutospacing="0"/>
        <w:jc w:val="center"/>
        <w:rPr>
          <w:rFonts w:ascii="Bookman Old Style" w:hAnsi="Bookman Old Style"/>
          <w:b/>
          <w:bCs/>
          <w:color w:val="212121"/>
          <w:sz w:val="32"/>
          <w:szCs w:val="32"/>
          <w:bdr w:val="none" w:sz="0" w:space="0" w:color="auto" w:frame="1"/>
        </w:rPr>
      </w:pPr>
    </w:p>
    <w:p w:rsidR="00240573" w:rsidRDefault="00240573" w:rsidP="00077BCE">
      <w:pPr>
        <w:pStyle w:val="xmsonormal"/>
        <w:shd w:val="clear" w:color="auto" w:fill="FFFFFF"/>
        <w:spacing w:before="0" w:beforeAutospacing="0" w:after="0" w:afterAutospacing="0"/>
        <w:jc w:val="center"/>
        <w:rPr>
          <w:rFonts w:ascii="Bookman Old Style" w:hAnsi="Bookman Old Style"/>
          <w:b/>
          <w:bCs/>
          <w:color w:val="212121"/>
          <w:sz w:val="32"/>
          <w:szCs w:val="32"/>
          <w:bdr w:val="none" w:sz="0" w:space="0" w:color="auto" w:frame="1"/>
        </w:rPr>
      </w:pPr>
    </w:p>
    <w:p w:rsidR="00240573" w:rsidRDefault="00240573" w:rsidP="00077BCE">
      <w:pPr>
        <w:pStyle w:val="xmsonormal"/>
        <w:shd w:val="clear" w:color="auto" w:fill="FFFFFF"/>
        <w:spacing w:before="0" w:beforeAutospacing="0" w:after="0" w:afterAutospacing="0"/>
        <w:jc w:val="center"/>
        <w:rPr>
          <w:rFonts w:ascii="Bookman Old Style" w:hAnsi="Bookman Old Style"/>
          <w:b/>
          <w:bCs/>
          <w:color w:val="212121"/>
          <w:sz w:val="32"/>
          <w:szCs w:val="32"/>
          <w:bdr w:val="none" w:sz="0" w:space="0" w:color="auto" w:frame="1"/>
        </w:rPr>
      </w:pPr>
    </w:p>
    <w:p w:rsidR="00240573" w:rsidRDefault="00240573" w:rsidP="00077BCE">
      <w:pPr>
        <w:pStyle w:val="xmsonormal"/>
        <w:shd w:val="clear" w:color="auto" w:fill="FFFFFF"/>
        <w:spacing w:before="0" w:beforeAutospacing="0" w:after="0" w:afterAutospacing="0"/>
        <w:jc w:val="center"/>
        <w:rPr>
          <w:rFonts w:ascii="Bookman Old Style" w:hAnsi="Bookman Old Style"/>
          <w:b/>
          <w:bCs/>
          <w:color w:val="212121"/>
          <w:sz w:val="32"/>
          <w:szCs w:val="32"/>
          <w:bdr w:val="none" w:sz="0" w:space="0" w:color="auto" w:frame="1"/>
        </w:rPr>
      </w:pPr>
    </w:p>
    <w:p w:rsidR="00240573" w:rsidRDefault="00240573" w:rsidP="00077BCE">
      <w:pPr>
        <w:pStyle w:val="xmsonormal"/>
        <w:shd w:val="clear" w:color="auto" w:fill="FFFFFF"/>
        <w:spacing w:before="0" w:beforeAutospacing="0" w:after="0" w:afterAutospacing="0"/>
        <w:jc w:val="center"/>
        <w:rPr>
          <w:rFonts w:ascii="Bookman Old Style" w:hAnsi="Bookman Old Style"/>
          <w:b/>
          <w:bCs/>
          <w:color w:val="212121"/>
          <w:sz w:val="32"/>
          <w:szCs w:val="32"/>
          <w:bdr w:val="none" w:sz="0" w:space="0" w:color="auto" w:frame="1"/>
        </w:rPr>
      </w:pPr>
    </w:p>
    <w:p w:rsidR="00240573" w:rsidRDefault="00240573" w:rsidP="00077BCE">
      <w:pPr>
        <w:pStyle w:val="xmsonormal"/>
        <w:shd w:val="clear" w:color="auto" w:fill="FFFFFF"/>
        <w:spacing w:before="0" w:beforeAutospacing="0" w:after="0" w:afterAutospacing="0"/>
        <w:jc w:val="center"/>
        <w:rPr>
          <w:rFonts w:ascii="Bookman Old Style" w:hAnsi="Bookman Old Style"/>
          <w:b/>
          <w:bCs/>
          <w:color w:val="212121"/>
          <w:sz w:val="32"/>
          <w:szCs w:val="32"/>
          <w:bdr w:val="none" w:sz="0" w:space="0" w:color="auto" w:frame="1"/>
        </w:rPr>
      </w:pPr>
    </w:p>
    <w:p w:rsidR="00240573" w:rsidRDefault="00240573" w:rsidP="00077BCE">
      <w:pPr>
        <w:pStyle w:val="xmsonormal"/>
        <w:shd w:val="clear" w:color="auto" w:fill="FFFFFF"/>
        <w:spacing w:before="0" w:beforeAutospacing="0" w:after="0" w:afterAutospacing="0"/>
        <w:jc w:val="center"/>
        <w:rPr>
          <w:rFonts w:ascii="Bookman Old Style" w:hAnsi="Bookman Old Style"/>
          <w:b/>
          <w:bCs/>
          <w:color w:val="212121"/>
          <w:sz w:val="32"/>
          <w:szCs w:val="32"/>
          <w:bdr w:val="none" w:sz="0" w:space="0" w:color="auto" w:frame="1"/>
        </w:rPr>
      </w:pPr>
    </w:p>
    <w:p w:rsidR="00240573" w:rsidRDefault="00240573" w:rsidP="00077BCE">
      <w:pPr>
        <w:pStyle w:val="xmsonormal"/>
        <w:shd w:val="clear" w:color="auto" w:fill="FFFFFF"/>
        <w:spacing w:before="0" w:beforeAutospacing="0" w:after="0" w:afterAutospacing="0"/>
        <w:jc w:val="center"/>
        <w:rPr>
          <w:rFonts w:ascii="Bookman Old Style" w:hAnsi="Bookman Old Style"/>
          <w:b/>
          <w:bCs/>
          <w:color w:val="212121"/>
          <w:sz w:val="32"/>
          <w:szCs w:val="32"/>
          <w:bdr w:val="none" w:sz="0" w:space="0" w:color="auto" w:frame="1"/>
        </w:rPr>
      </w:pPr>
    </w:p>
    <w:p w:rsidR="00AB2E4F" w:rsidRPr="00C501C2" w:rsidRDefault="00AB2E4F" w:rsidP="00C32C9B">
      <w:pPr>
        <w:pStyle w:val="xmsonormal"/>
        <w:shd w:val="clear" w:color="auto" w:fill="FFFFFF"/>
        <w:spacing w:before="0" w:beforeAutospacing="0" w:after="0" w:afterAutospacing="0"/>
        <w:jc w:val="center"/>
        <w:rPr>
          <w:rFonts w:ascii="Bookman Old Style" w:hAnsi="Bookman Old Style"/>
          <w:b/>
          <w:bCs/>
          <w:color w:val="212121"/>
          <w:sz w:val="32"/>
          <w:szCs w:val="32"/>
          <w:bdr w:val="none" w:sz="0" w:space="0" w:color="auto" w:frame="1"/>
        </w:rPr>
      </w:pPr>
      <w:r w:rsidRPr="00897892">
        <w:rPr>
          <w:rFonts w:ascii="Bookman Old Style" w:hAnsi="Bookman Old Style"/>
          <w:b/>
          <w:bCs/>
          <w:color w:val="212121"/>
          <w:sz w:val="32"/>
          <w:szCs w:val="32"/>
          <w:bdr w:val="none" w:sz="0" w:space="0" w:color="auto" w:frame="1"/>
        </w:rPr>
        <w:t xml:space="preserve">SESIONES </w:t>
      </w:r>
      <w:r w:rsidR="00C32C9B">
        <w:rPr>
          <w:rFonts w:ascii="Bookman Old Style" w:hAnsi="Bookman Old Style"/>
          <w:b/>
          <w:bCs/>
          <w:color w:val="212121"/>
          <w:sz w:val="32"/>
          <w:szCs w:val="32"/>
          <w:bdr w:val="none" w:sz="0" w:space="0" w:color="auto" w:frame="1"/>
        </w:rPr>
        <w:t>REALIZADAS DURANTE LA</w:t>
      </w:r>
      <w:r w:rsidRPr="00897892">
        <w:rPr>
          <w:rFonts w:ascii="Bookman Old Style" w:hAnsi="Bookman Old Style"/>
          <w:b/>
          <w:bCs/>
          <w:color w:val="212121"/>
          <w:sz w:val="32"/>
          <w:szCs w:val="32"/>
          <w:bdr w:val="none" w:sz="0" w:space="0" w:color="auto" w:frame="1"/>
        </w:rPr>
        <w:t xml:space="preserve"> LEGISLATURA </w:t>
      </w:r>
      <w:r w:rsidR="00BC73B7">
        <w:rPr>
          <w:rFonts w:ascii="Bookman Old Style" w:hAnsi="Bookman Old Style"/>
          <w:b/>
          <w:bCs/>
          <w:color w:val="212121"/>
          <w:sz w:val="32"/>
          <w:szCs w:val="32"/>
          <w:bdr w:val="none" w:sz="0" w:space="0" w:color="auto" w:frame="1"/>
        </w:rPr>
        <w:t xml:space="preserve">DEL </w:t>
      </w:r>
      <w:r w:rsidR="00C501C2">
        <w:rPr>
          <w:rFonts w:ascii="Bookman Old Style" w:hAnsi="Bookman Old Style"/>
          <w:b/>
          <w:bCs/>
          <w:color w:val="212121"/>
          <w:sz w:val="32"/>
          <w:szCs w:val="32"/>
          <w:bdr w:val="none" w:sz="0" w:space="0" w:color="auto" w:frame="1"/>
        </w:rPr>
        <w:t>2018-2019</w:t>
      </w:r>
    </w:p>
    <w:p w:rsidR="00AB2E4F" w:rsidRPr="00897892" w:rsidRDefault="00AB2E4F" w:rsidP="00AB2E4F">
      <w:pPr>
        <w:pStyle w:val="Informacindelacompaa"/>
        <w:spacing w:line="360" w:lineRule="auto"/>
        <w:jc w:val="both"/>
        <w:rPr>
          <w:rFonts w:ascii="Times New Roman" w:hAnsi="Times New Roman" w:cs="Times New Roman"/>
          <w:i/>
          <w:color w:val="auto"/>
          <w:sz w:val="22"/>
          <w:szCs w:val="22"/>
          <w:lang w:val="es-ES"/>
        </w:rPr>
      </w:pPr>
    </w:p>
    <w:p w:rsidR="00AB2E4F" w:rsidRPr="00897892" w:rsidRDefault="00AB2E4F" w:rsidP="00AB2E4F">
      <w:pPr>
        <w:pStyle w:val="Informacindelacompaa"/>
        <w:spacing w:line="360" w:lineRule="auto"/>
        <w:jc w:val="both"/>
        <w:rPr>
          <w:rFonts w:ascii="Bookman Old Style" w:eastAsia="Times New Roman" w:hAnsi="Bookman Old Style" w:cs="Times New Roman"/>
          <w:color w:val="000000"/>
          <w:kern w:val="0"/>
          <w:sz w:val="22"/>
          <w:szCs w:val="22"/>
          <w:bdr w:val="none" w:sz="0" w:space="0" w:color="auto" w:frame="1"/>
          <w:lang w:val="es-MX" w:eastAsia="es-ES"/>
        </w:rPr>
      </w:pPr>
      <w:r w:rsidRPr="00897892">
        <w:rPr>
          <w:rFonts w:ascii="Bookman Old Style" w:eastAsia="Times New Roman" w:hAnsi="Bookman Old Style" w:cs="Times New Roman"/>
          <w:color w:val="000000"/>
          <w:kern w:val="0"/>
          <w:sz w:val="22"/>
          <w:szCs w:val="22"/>
          <w:bdr w:val="none" w:sz="0" w:space="0" w:color="auto" w:frame="1"/>
          <w:lang w:val="es-MX" w:eastAsia="es-ES"/>
        </w:rPr>
        <w:t>Durante la legisl</w:t>
      </w:r>
      <w:r w:rsidR="00C501C2">
        <w:rPr>
          <w:rFonts w:ascii="Bookman Old Style" w:eastAsia="Times New Roman" w:hAnsi="Bookman Old Style" w:cs="Times New Roman"/>
          <w:color w:val="000000"/>
          <w:kern w:val="0"/>
          <w:sz w:val="22"/>
          <w:szCs w:val="22"/>
          <w:bdr w:val="none" w:sz="0" w:space="0" w:color="auto" w:frame="1"/>
          <w:lang w:val="es-MX" w:eastAsia="es-ES"/>
        </w:rPr>
        <w:t>atura 2018-2019 se realizaron 21</w:t>
      </w:r>
      <w:r w:rsidRPr="00897892">
        <w:rPr>
          <w:rFonts w:ascii="Bookman Old Style" w:eastAsia="Times New Roman" w:hAnsi="Bookman Old Style" w:cs="Times New Roman"/>
          <w:color w:val="000000"/>
          <w:kern w:val="0"/>
          <w:sz w:val="22"/>
          <w:szCs w:val="22"/>
          <w:bdr w:val="none" w:sz="0" w:space="0" w:color="auto" w:frame="1"/>
          <w:lang w:val="es-MX" w:eastAsia="es-ES"/>
        </w:rPr>
        <w:t xml:space="preserve"> sesiones formales de comisión; así mismo se</w:t>
      </w:r>
      <w:r>
        <w:rPr>
          <w:rFonts w:ascii="Bookman Old Style" w:eastAsia="Times New Roman" w:hAnsi="Bookman Old Style" w:cs="Times New Roman"/>
          <w:color w:val="000000"/>
          <w:kern w:val="0"/>
          <w:sz w:val="22"/>
          <w:szCs w:val="22"/>
          <w:bdr w:val="none" w:sz="0" w:space="0" w:color="auto" w:frame="1"/>
          <w:lang w:val="es-MX" w:eastAsia="es-ES"/>
        </w:rPr>
        <w:t xml:space="preserve"> realizaron</w:t>
      </w:r>
      <w:r w:rsidR="00BC73B7">
        <w:rPr>
          <w:rFonts w:ascii="Bookman Old Style" w:eastAsia="Times New Roman" w:hAnsi="Bookman Old Style" w:cs="Times New Roman"/>
          <w:color w:val="000000"/>
          <w:kern w:val="0"/>
          <w:sz w:val="22"/>
          <w:szCs w:val="22"/>
          <w:bdr w:val="none" w:sz="0" w:space="0" w:color="auto" w:frame="1"/>
          <w:lang w:val="es-MX" w:eastAsia="es-ES"/>
        </w:rPr>
        <w:t xml:space="preserve"> 3</w:t>
      </w:r>
      <w:r w:rsidRPr="00897892">
        <w:rPr>
          <w:rFonts w:ascii="Bookman Old Style" w:eastAsia="Times New Roman" w:hAnsi="Bookman Old Style" w:cs="Times New Roman"/>
          <w:color w:val="000000"/>
          <w:kern w:val="0"/>
          <w:sz w:val="22"/>
          <w:szCs w:val="22"/>
          <w:bdr w:val="none" w:sz="0" w:space="0" w:color="auto" w:frame="1"/>
          <w:lang w:val="es-MX" w:eastAsia="es-ES"/>
        </w:rPr>
        <w:t xml:space="preserve"> sesiones informal</w:t>
      </w:r>
      <w:r w:rsidR="00BC73B7">
        <w:rPr>
          <w:rFonts w:ascii="Bookman Old Style" w:eastAsia="Times New Roman" w:hAnsi="Bookman Old Style" w:cs="Times New Roman"/>
          <w:color w:val="000000"/>
          <w:kern w:val="0"/>
          <w:sz w:val="22"/>
          <w:szCs w:val="22"/>
          <w:bdr w:val="none" w:sz="0" w:space="0" w:color="auto" w:frame="1"/>
          <w:lang w:val="es-MX" w:eastAsia="es-ES"/>
        </w:rPr>
        <w:t>es ,3 audiencias públicas y una sesión conjunta.</w:t>
      </w:r>
    </w:p>
    <w:p w:rsidR="00AB2E4F" w:rsidRPr="00897892" w:rsidRDefault="00AB2E4F" w:rsidP="00AB2E4F">
      <w:pPr>
        <w:pStyle w:val="Informacindelacompaa"/>
        <w:spacing w:line="360" w:lineRule="auto"/>
        <w:jc w:val="both"/>
        <w:rPr>
          <w:rFonts w:ascii="Times New Roman" w:hAnsi="Times New Roman" w:cs="Times New Roman"/>
          <w:i/>
          <w:color w:val="auto"/>
          <w:sz w:val="22"/>
          <w:szCs w:val="22"/>
          <w:lang w:val="es-ES"/>
        </w:rPr>
      </w:pPr>
    </w:p>
    <w:tbl>
      <w:tblPr>
        <w:tblpPr w:leftFromText="141" w:rightFromText="141" w:vertAnchor="text" w:horzAnchor="page" w:tblpX="2176" w:tblpY="72"/>
        <w:tblW w:w="7467" w:type="dxa"/>
        <w:tblCellMar>
          <w:left w:w="70" w:type="dxa"/>
          <w:right w:w="70" w:type="dxa"/>
        </w:tblCellMar>
        <w:tblLook w:val="04A0" w:firstRow="1" w:lastRow="0" w:firstColumn="1" w:lastColumn="0" w:noHBand="0" w:noVBand="1"/>
      </w:tblPr>
      <w:tblGrid>
        <w:gridCol w:w="4752"/>
        <w:gridCol w:w="2715"/>
      </w:tblGrid>
      <w:tr w:rsidR="00BC73B7" w:rsidRPr="00BC73B7" w:rsidTr="00BC73B7">
        <w:trPr>
          <w:trHeight w:val="528"/>
        </w:trPr>
        <w:tc>
          <w:tcPr>
            <w:tcW w:w="475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C73B7" w:rsidRPr="004F2F63" w:rsidRDefault="00641204" w:rsidP="00BC73B7">
            <w:pPr>
              <w:spacing w:after="0" w:line="240" w:lineRule="auto"/>
              <w:jc w:val="center"/>
              <w:rPr>
                <w:rFonts w:ascii="Bookman Old Style" w:eastAsia="Times New Roman" w:hAnsi="Bookman Old Style" w:cs="Times New Roman"/>
                <w:color w:val="000000"/>
                <w:bdr w:val="none" w:sz="0" w:space="0" w:color="auto" w:frame="1"/>
                <w:lang w:val="es-MX" w:eastAsia="es-ES"/>
              </w:rPr>
            </w:pPr>
            <w:r w:rsidRPr="004F2F63">
              <w:rPr>
                <w:rFonts w:ascii="Bookman Old Style" w:eastAsia="Times New Roman" w:hAnsi="Bookman Old Style" w:cs="Times New Roman"/>
                <w:color w:val="000000"/>
                <w:bdr w:val="none" w:sz="0" w:space="0" w:color="auto" w:frame="1"/>
                <w:lang w:val="es-MX" w:eastAsia="es-ES"/>
              </w:rPr>
              <w:t xml:space="preserve">Sesiones </w:t>
            </w:r>
          </w:p>
        </w:tc>
        <w:tc>
          <w:tcPr>
            <w:tcW w:w="2715" w:type="dxa"/>
            <w:tcBorders>
              <w:top w:val="single" w:sz="8" w:space="0" w:color="auto"/>
              <w:left w:val="nil"/>
              <w:bottom w:val="single" w:sz="8" w:space="0" w:color="auto"/>
              <w:right w:val="single" w:sz="8" w:space="0" w:color="auto"/>
            </w:tcBorders>
            <w:shd w:val="clear" w:color="auto" w:fill="auto"/>
            <w:vAlign w:val="center"/>
            <w:hideMark/>
          </w:tcPr>
          <w:p w:rsidR="00BC73B7" w:rsidRPr="00BC73B7" w:rsidRDefault="00C501C2" w:rsidP="00BC73B7">
            <w:pPr>
              <w:spacing w:after="0" w:line="240" w:lineRule="auto"/>
              <w:jc w:val="center"/>
              <w:rPr>
                <w:rFonts w:ascii="Calibri" w:eastAsia="Times New Roman" w:hAnsi="Calibri" w:cs="Times New Roman"/>
                <w:color w:val="000000"/>
                <w:lang w:val="es-ES" w:eastAsia="es-ES"/>
              </w:rPr>
            </w:pPr>
            <w:r>
              <w:rPr>
                <w:rFonts w:ascii="Calibri" w:eastAsia="Times New Roman" w:hAnsi="Calibri" w:cs="Times New Roman"/>
                <w:color w:val="000000"/>
                <w:lang w:eastAsia="es-ES"/>
              </w:rPr>
              <w:t>28</w:t>
            </w:r>
          </w:p>
        </w:tc>
      </w:tr>
      <w:tr w:rsidR="00BC73B7" w:rsidRPr="00BC73B7" w:rsidTr="00BC73B7">
        <w:trPr>
          <w:trHeight w:val="528"/>
        </w:trPr>
        <w:tc>
          <w:tcPr>
            <w:tcW w:w="4752" w:type="dxa"/>
            <w:tcBorders>
              <w:top w:val="nil"/>
              <w:left w:val="single" w:sz="8" w:space="0" w:color="auto"/>
              <w:bottom w:val="single" w:sz="8" w:space="0" w:color="auto"/>
              <w:right w:val="single" w:sz="8" w:space="0" w:color="auto"/>
            </w:tcBorders>
            <w:shd w:val="clear" w:color="000000" w:fill="DCE6F1"/>
            <w:vAlign w:val="center"/>
            <w:hideMark/>
          </w:tcPr>
          <w:p w:rsidR="00BC73B7" w:rsidRPr="004F2F63" w:rsidRDefault="00641204" w:rsidP="00BC73B7">
            <w:pPr>
              <w:spacing w:after="0" w:line="240" w:lineRule="auto"/>
              <w:jc w:val="center"/>
              <w:rPr>
                <w:rFonts w:ascii="Bookman Old Style" w:eastAsia="Times New Roman" w:hAnsi="Bookman Old Style" w:cs="Times New Roman"/>
                <w:color w:val="000000"/>
                <w:bdr w:val="none" w:sz="0" w:space="0" w:color="auto" w:frame="1"/>
                <w:lang w:val="es-MX" w:eastAsia="es-ES"/>
              </w:rPr>
            </w:pPr>
            <w:r w:rsidRPr="004F2F63">
              <w:rPr>
                <w:rFonts w:ascii="Bookman Old Style" w:eastAsia="Times New Roman" w:hAnsi="Bookman Old Style" w:cs="Times New Roman"/>
                <w:color w:val="000000"/>
                <w:bdr w:val="none" w:sz="0" w:space="0" w:color="auto" w:frame="1"/>
                <w:lang w:val="es-MX" w:eastAsia="es-ES"/>
              </w:rPr>
              <w:t>Formales</w:t>
            </w:r>
          </w:p>
        </w:tc>
        <w:tc>
          <w:tcPr>
            <w:tcW w:w="2715" w:type="dxa"/>
            <w:tcBorders>
              <w:top w:val="nil"/>
              <w:left w:val="nil"/>
              <w:bottom w:val="single" w:sz="8" w:space="0" w:color="auto"/>
              <w:right w:val="single" w:sz="8" w:space="0" w:color="auto"/>
            </w:tcBorders>
            <w:shd w:val="clear" w:color="auto" w:fill="auto"/>
            <w:vAlign w:val="center"/>
            <w:hideMark/>
          </w:tcPr>
          <w:p w:rsidR="00BC73B7" w:rsidRPr="00BC73B7" w:rsidRDefault="00C501C2" w:rsidP="00BC73B7">
            <w:pPr>
              <w:spacing w:after="0" w:line="240" w:lineRule="auto"/>
              <w:jc w:val="center"/>
              <w:rPr>
                <w:rFonts w:ascii="Calibri" w:eastAsia="Times New Roman" w:hAnsi="Calibri" w:cs="Times New Roman"/>
                <w:b/>
                <w:bCs/>
                <w:color w:val="000000"/>
                <w:lang w:val="es-ES" w:eastAsia="es-ES"/>
              </w:rPr>
            </w:pPr>
            <w:r>
              <w:rPr>
                <w:rFonts w:ascii="Calibri" w:eastAsia="Times New Roman" w:hAnsi="Calibri" w:cs="Times New Roman"/>
                <w:b/>
                <w:bCs/>
                <w:color w:val="000000"/>
                <w:lang w:eastAsia="es-ES"/>
              </w:rPr>
              <w:t>21</w:t>
            </w:r>
          </w:p>
        </w:tc>
      </w:tr>
      <w:tr w:rsidR="00BC73B7" w:rsidRPr="00BC73B7" w:rsidTr="00BC73B7">
        <w:trPr>
          <w:trHeight w:val="528"/>
        </w:trPr>
        <w:tc>
          <w:tcPr>
            <w:tcW w:w="4752" w:type="dxa"/>
            <w:tcBorders>
              <w:top w:val="nil"/>
              <w:left w:val="single" w:sz="8" w:space="0" w:color="auto"/>
              <w:bottom w:val="single" w:sz="8" w:space="0" w:color="auto"/>
              <w:right w:val="single" w:sz="8" w:space="0" w:color="auto"/>
            </w:tcBorders>
            <w:shd w:val="clear" w:color="000000" w:fill="DCE6F1"/>
            <w:vAlign w:val="center"/>
            <w:hideMark/>
          </w:tcPr>
          <w:p w:rsidR="00BC73B7" w:rsidRPr="004F2F63" w:rsidRDefault="00641204" w:rsidP="00BC73B7">
            <w:pPr>
              <w:spacing w:after="0" w:line="240" w:lineRule="auto"/>
              <w:jc w:val="center"/>
              <w:rPr>
                <w:rFonts w:ascii="Bookman Old Style" w:eastAsia="Times New Roman" w:hAnsi="Bookman Old Style" w:cs="Times New Roman"/>
                <w:color w:val="000000"/>
                <w:bdr w:val="none" w:sz="0" w:space="0" w:color="auto" w:frame="1"/>
                <w:lang w:val="es-MX" w:eastAsia="es-ES"/>
              </w:rPr>
            </w:pPr>
            <w:r w:rsidRPr="004F2F63">
              <w:rPr>
                <w:rFonts w:ascii="Bookman Old Style" w:eastAsia="Times New Roman" w:hAnsi="Bookman Old Style" w:cs="Times New Roman"/>
                <w:color w:val="000000"/>
                <w:bdr w:val="none" w:sz="0" w:space="0" w:color="auto" w:frame="1"/>
                <w:lang w:val="es-MX" w:eastAsia="es-ES"/>
              </w:rPr>
              <w:t>Informales</w:t>
            </w:r>
          </w:p>
        </w:tc>
        <w:tc>
          <w:tcPr>
            <w:tcW w:w="2715" w:type="dxa"/>
            <w:tcBorders>
              <w:top w:val="nil"/>
              <w:left w:val="nil"/>
              <w:bottom w:val="single" w:sz="8" w:space="0" w:color="auto"/>
              <w:right w:val="single" w:sz="8" w:space="0" w:color="auto"/>
            </w:tcBorders>
            <w:shd w:val="clear" w:color="auto" w:fill="auto"/>
            <w:vAlign w:val="center"/>
            <w:hideMark/>
          </w:tcPr>
          <w:p w:rsidR="00BC73B7" w:rsidRPr="00BC73B7" w:rsidRDefault="00BC73B7" w:rsidP="00BC73B7">
            <w:pPr>
              <w:spacing w:after="0" w:line="240" w:lineRule="auto"/>
              <w:jc w:val="center"/>
              <w:rPr>
                <w:rFonts w:ascii="Calibri" w:eastAsia="Times New Roman" w:hAnsi="Calibri" w:cs="Times New Roman"/>
                <w:b/>
                <w:bCs/>
                <w:color w:val="000000"/>
                <w:lang w:val="es-ES" w:eastAsia="es-ES"/>
              </w:rPr>
            </w:pPr>
            <w:r w:rsidRPr="00BC73B7">
              <w:rPr>
                <w:rFonts w:ascii="Calibri" w:eastAsia="Times New Roman" w:hAnsi="Calibri" w:cs="Times New Roman"/>
                <w:b/>
                <w:bCs/>
                <w:color w:val="000000"/>
                <w:lang w:val="es-ES" w:eastAsia="es-ES"/>
              </w:rPr>
              <w:t>3</w:t>
            </w:r>
          </w:p>
        </w:tc>
      </w:tr>
      <w:tr w:rsidR="00BC73B7" w:rsidRPr="00BC73B7" w:rsidTr="00BC73B7">
        <w:trPr>
          <w:trHeight w:val="528"/>
        </w:trPr>
        <w:tc>
          <w:tcPr>
            <w:tcW w:w="4752" w:type="dxa"/>
            <w:tcBorders>
              <w:top w:val="nil"/>
              <w:left w:val="single" w:sz="8" w:space="0" w:color="auto"/>
              <w:bottom w:val="single" w:sz="8" w:space="0" w:color="auto"/>
              <w:right w:val="single" w:sz="8" w:space="0" w:color="auto"/>
            </w:tcBorders>
            <w:shd w:val="clear" w:color="000000" w:fill="DCE6F1"/>
            <w:vAlign w:val="center"/>
            <w:hideMark/>
          </w:tcPr>
          <w:p w:rsidR="00BC73B7" w:rsidRPr="004F2F63" w:rsidRDefault="00641204" w:rsidP="00BC73B7">
            <w:pPr>
              <w:spacing w:after="0" w:line="240" w:lineRule="auto"/>
              <w:jc w:val="center"/>
              <w:rPr>
                <w:rFonts w:ascii="Bookman Old Style" w:eastAsia="Times New Roman" w:hAnsi="Bookman Old Style" w:cs="Times New Roman"/>
                <w:color w:val="000000"/>
                <w:bdr w:val="none" w:sz="0" w:space="0" w:color="auto" w:frame="1"/>
                <w:lang w:val="es-MX" w:eastAsia="es-ES"/>
              </w:rPr>
            </w:pPr>
            <w:r w:rsidRPr="004F2F63">
              <w:rPr>
                <w:rFonts w:ascii="Bookman Old Style" w:eastAsia="Times New Roman" w:hAnsi="Bookman Old Style" w:cs="Times New Roman"/>
                <w:color w:val="000000"/>
                <w:bdr w:val="none" w:sz="0" w:space="0" w:color="auto" w:frame="1"/>
                <w:lang w:val="es-MX" w:eastAsia="es-ES"/>
              </w:rPr>
              <w:t>Audiencia Pública</w:t>
            </w:r>
          </w:p>
        </w:tc>
        <w:tc>
          <w:tcPr>
            <w:tcW w:w="2715" w:type="dxa"/>
            <w:tcBorders>
              <w:top w:val="nil"/>
              <w:left w:val="nil"/>
              <w:bottom w:val="single" w:sz="8" w:space="0" w:color="auto"/>
              <w:right w:val="single" w:sz="8" w:space="0" w:color="auto"/>
            </w:tcBorders>
            <w:shd w:val="clear" w:color="auto" w:fill="auto"/>
            <w:vAlign w:val="center"/>
            <w:hideMark/>
          </w:tcPr>
          <w:p w:rsidR="00BC73B7" w:rsidRPr="00BC73B7" w:rsidRDefault="00BC73B7" w:rsidP="00BC73B7">
            <w:pPr>
              <w:spacing w:after="0" w:line="240" w:lineRule="auto"/>
              <w:jc w:val="center"/>
              <w:rPr>
                <w:rFonts w:ascii="Calibri" w:eastAsia="Times New Roman" w:hAnsi="Calibri" w:cs="Times New Roman"/>
                <w:b/>
                <w:bCs/>
                <w:color w:val="000000"/>
                <w:lang w:val="es-ES" w:eastAsia="es-ES"/>
              </w:rPr>
            </w:pPr>
            <w:r w:rsidRPr="00BC73B7">
              <w:rPr>
                <w:rFonts w:ascii="Calibri" w:eastAsia="Times New Roman" w:hAnsi="Calibri" w:cs="Times New Roman"/>
                <w:b/>
                <w:bCs/>
                <w:color w:val="000000"/>
                <w:lang w:val="es-ES" w:eastAsia="es-ES"/>
              </w:rPr>
              <w:t>3</w:t>
            </w:r>
          </w:p>
        </w:tc>
      </w:tr>
      <w:tr w:rsidR="00BC73B7" w:rsidRPr="00BC73B7" w:rsidTr="00BC73B7">
        <w:trPr>
          <w:trHeight w:val="528"/>
        </w:trPr>
        <w:tc>
          <w:tcPr>
            <w:tcW w:w="4752" w:type="dxa"/>
            <w:tcBorders>
              <w:top w:val="nil"/>
              <w:left w:val="single" w:sz="8" w:space="0" w:color="auto"/>
              <w:bottom w:val="single" w:sz="8" w:space="0" w:color="auto"/>
              <w:right w:val="single" w:sz="8" w:space="0" w:color="auto"/>
            </w:tcBorders>
            <w:shd w:val="clear" w:color="000000" w:fill="DCE6F1"/>
            <w:vAlign w:val="center"/>
            <w:hideMark/>
          </w:tcPr>
          <w:p w:rsidR="00BC73B7" w:rsidRPr="004F2F63" w:rsidRDefault="00641204" w:rsidP="00BC73B7">
            <w:pPr>
              <w:spacing w:after="0" w:line="240" w:lineRule="auto"/>
              <w:jc w:val="center"/>
              <w:rPr>
                <w:rFonts w:ascii="Bookman Old Style" w:eastAsia="Times New Roman" w:hAnsi="Bookman Old Style" w:cs="Times New Roman"/>
                <w:color w:val="000000"/>
                <w:bdr w:val="none" w:sz="0" w:space="0" w:color="auto" w:frame="1"/>
                <w:lang w:val="es-MX" w:eastAsia="es-ES"/>
              </w:rPr>
            </w:pPr>
            <w:r w:rsidRPr="004F2F63">
              <w:rPr>
                <w:rFonts w:ascii="Bookman Old Style" w:eastAsia="Times New Roman" w:hAnsi="Bookman Old Style" w:cs="Times New Roman"/>
                <w:color w:val="000000"/>
                <w:bdr w:val="none" w:sz="0" w:space="0" w:color="auto" w:frame="1"/>
                <w:lang w:val="es-MX" w:eastAsia="es-ES"/>
              </w:rPr>
              <w:t>Sesiones Conjuntas</w:t>
            </w:r>
          </w:p>
        </w:tc>
        <w:tc>
          <w:tcPr>
            <w:tcW w:w="2715" w:type="dxa"/>
            <w:tcBorders>
              <w:top w:val="nil"/>
              <w:left w:val="nil"/>
              <w:bottom w:val="single" w:sz="8" w:space="0" w:color="auto"/>
              <w:right w:val="single" w:sz="8" w:space="0" w:color="auto"/>
            </w:tcBorders>
            <w:shd w:val="clear" w:color="auto" w:fill="auto"/>
            <w:vAlign w:val="center"/>
            <w:hideMark/>
          </w:tcPr>
          <w:p w:rsidR="00BC73B7" w:rsidRPr="00BC73B7" w:rsidRDefault="00BC73B7" w:rsidP="00BC73B7">
            <w:pPr>
              <w:spacing w:after="0" w:line="240" w:lineRule="auto"/>
              <w:jc w:val="center"/>
              <w:rPr>
                <w:rFonts w:ascii="Calibri" w:eastAsia="Times New Roman" w:hAnsi="Calibri" w:cs="Times New Roman"/>
                <w:b/>
                <w:bCs/>
                <w:color w:val="000000"/>
                <w:lang w:val="es-ES" w:eastAsia="es-ES"/>
              </w:rPr>
            </w:pPr>
            <w:r w:rsidRPr="00BC73B7">
              <w:rPr>
                <w:rFonts w:ascii="Calibri" w:eastAsia="Times New Roman" w:hAnsi="Calibri" w:cs="Times New Roman"/>
                <w:b/>
                <w:bCs/>
                <w:color w:val="000000"/>
                <w:lang w:val="es-ES" w:eastAsia="es-ES"/>
              </w:rPr>
              <w:t>1</w:t>
            </w:r>
          </w:p>
        </w:tc>
      </w:tr>
    </w:tbl>
    <w:p w:rsidR="00AB2E4F" w:rsidRPr="00897892" w:rsidRDefault="00AB2E4F" w:rsidP="00AB2E4F">
      <w:pPr>
        <w:pStyle w:val="Informacindelacompaa"/>
        <w:spacing w:line="360" w:lineRule="auto"/>
        <w:jc w:val="both"/>
        <w:rPr>
          <w:rFonts w:ascii="Times New Roman" w:hAnsi="Times New Roman" w:cs="Times New Roman"/>
          <w:i/>
          <w:color w:val="auto"/>
          <w:sz w:val="22"/>
          <w:szCs w:val="22"/>
          <w:lang w:val="es-ES"/>
        </w:rPr>
      </w:pPr>
    </w:p>
    <w:p w:rsidR="00AB2E4F" w:rsidRPr="00897892" w:rsidRDefault="00AB2E4F" w:rsidP="00AB2E4F">
      <w:pPr>
        <w:pStyle w:val="Informacindelacompaa"/>
        <w:spacing w:line="360" w:lineRule="auto"/>
        <w:jc w:val="both"/>
        <w:rPr>
          <w:rFonts w:ascii="Times New Roman" w:hAnsi="Times New Roman" w:cs="Times New Roman"/>
          <w:i/>
          <w:color w:val="auto"/>
          <w:sz w:val="22"/>
          <w:szCs w:val="22"/>
          <w:lang w:val="es-ES"/>
        </w:rPr>
      </w:pPr>
    </w:p>
    <w:p w:rsidR="00AB2E4F" w:rsidRDefault="00AB2E4F" w:rsidP="00AB2E4F">
      <w:pPr>
        <w:pStyle w:val="Informacindelacompaa"/>
        <w:spacing w:line="360" w:lineRule="auto"/>
        <w:jc w:val="both"/>
        <w:rPr>
          <w:rFonts w:ascii="Times New Roman" w:hAnsi="Times New Roman" w:cs="Times New Roman"/>
          <w:i/>
          <w:color w:val="auto"/>
          <w:sz w:val="22"/>
          <w:szCs w:val="22"/>
          <w:lang w:val="es-ES"/>
        </w:rPr>
      </w:pPr>
      <w:r w:rsidRPr="00897892">
        <w:rPr>
          <w:rFonts w:ascii="Times New Roman" w:hAnsi="Times New Roman" w:cs="Times New Roman"/>
          <w:i/>
          <w:color w:val="auto"/>
          <w:sz w:val="22"/>
          <w:szCs w:val="22"/>
          <w:lang w:val="es-ES"/>
        </w:rPr>
        <w:t xml:space="preserve">         </w:t>
      </w:r>
    </w:p>
    <w:p w:rsidR="00AB2E4F" w:rsidRDefault="00AB2E4F" w:rsidP="00AB2E4F">
      <w:pPr>
        <w:pStyle w:val="Informacindelacompaa"/>
        <w:spacing w:line="360" w:lineRule="auto"/>
        <w:jc w:val="both"/>
        <w:rPr>
          <w:rFonts w:ascii="Times New Roman" w:hAnsi="Times New Roman" w:cs="Times New Roman"/>
          <w:i/>
          <w:color w:val="auto"/>
          <w:sz w:val="22"/>
          <w:szCs w:val="22"/>
          <w:lang w:val="es-ES"/>
        </w:rPr>
      </w:pPr>
    </w:p>
    <w:p w:rsidR="00AB2E4F" w:rsidRDefault="00AB2E4F" w:rsidP="00AB2E4F">
      <w:pPr>
        <w:pStyle w:val="Informacindelacompaa"/>
        <w:spacing w:line="360" w:lineRule="auto"/>
        <w:jc w:val="both"/>
        <w:rPr>
          <w:rFonts w:ascii="Times New Roman" w:hAnsi="Times New Roman" w:cs="Times New Roman"/>
          <w:i/>
          <w:color w:val="auto"/>
          <w:sz w:val="22"/>
          <w:szCs w:val="22"/>
          <w:lang w:val="es-ES"/>
        </w:rPr>
      </w:pPr>
    </w:p>
    <w:p w:rsidR="00AB2E4F" w:rsidRDefault="00AB2E4F" w:rsidP="00AB2E4F">
      <w:pPr>
        <w:pStyle w:val="Informacindelacompaa"/>
        <w:spacing w:line="360" w:lineRule="auto"/>
        <w:jc w:val="both"/>
        <w:rPr>
          <w:rFonts w:ascii="Times New Roman" w:hAnsi="Times New Roman" w:cs="Times New Roman"/>
          <w:i/>
          <w:color w:val="auto"/>
          <w:sz w:val="22"/>
          <w:szCs w:val="22"/>
          <w:lang w:val="es-ES"/>
        </w:rPr>
      </w:pPr>
    </w:p>
    <w:p w:rsidR="00AB2E4F" w:rsidRDefault="00AB2E4F" w:rsidP="00AB2E4F">
      <w:pPr>
        <w:pStyle w:val="Informacindelacompaa"/>
        <w:spacing w:line="360" w:lineRule="auto"/>
        <w:jc w:val="both"/>
        <w:rPr>
          <w:rFonts w:ascii="Times New Roman" w:hAnsi="Times New Roman" w:cs="Times New Roman"/>
          <w:i/>
          <w:color w:val="auto"/>
          <w:sz w:val="22"/>
          <w:szCs w:val="22"/>
          <w:lang w:val="es-ES"/>
        </w:rPr>
      </w:pPr>
    </w:p>
    <w:p w:rsidR="00AB2E4F" w:rsidRDefault="00F06749" w:rsidP="00AB2E4F">
      <w:pPr>
        <w:pStyle w:val="Informacindelacompaa"/>
        <w:spacing w:line="360" w:lineRule="auto"/>
        <w:jc w:val="both"/>
        <w:rPr>
          <w:rFonts w:ascii="Bookman Old Style" w:eastAsia="Times New Roman" w:hAnsi="Bookman Old Style" w:cs="Times New Roman"/>
          <w:color w:val="000000"/>
          <w:kern w:val="0"/>
          <w:sz w:val="22"/>
          <w:szCs w:val="22"/>
          <w:bdr w:val="none" w:sz="0" w:space="0" w:color="auto" w:frame="1"/>
          <w:lang w:val="es-MX" w:eastAsia="es-ES"/>
        </w:rPr>
      </w:pPr>
      <w:r>
        <w:rPr>
          <w:noProof/>
          <w:lang w:val="es-CO" w:eastAsia="es-CO"/>
        </w:rPr>
        <w:drawing>
          <wp:anchor distT="0" distB="0" distL="114300" distR="114300" simplePos="0" relativeHeight="251798016" behindDoc="0" locked="0" layoutInCell="1" allowOverlap="1">
            <wp:simplePos x="0" y="0"/>
            <wp:positionH relativeFrom="column">
              <wp:posOffset>320040</wp:posOffset>
            </wp:positionH>
            <wp:positionV relativeFrom="paragraph">
              <wp:posOffset>269240</wp:posOffset>
            </wp:positionV>
            <wp:extent cx="4686300" cy="2743200"/>
            <wp:effectExtent l="0" t="0" r="0" b="0"/>
            <wp:wrapSquare wrapText="bothSides"/>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anchor>
        </w:drawing>
      </w:r>
    </w:p>
    <w:p w:rsidR="00AB2E4F" w:rsidRDefault="00AB2E4F" w:rsidP="00AB2E4F">
      <w:pPr>
        <w:pStyle w:val="Informacindelacompaa"/>
        <w:spacing w:line="360" w:lineRule="auto"/>
        <w:jc w:val="both"/>
        <w:rPr>
          <w:rFonts w:ascii="Bookman Old Style" w:eastAsia="Times New Roman" w:hAnsi="Bookman Old Style" w:cs="Times New Roman"/>
          <w:color w:val="000000"/>
          <w:kern w:val="0"/>
          <w:sz w:val="22"/>
          <w:szCs w:val="22"/>
          <w:bdr w:val="none" w:sz="0" w:space="0" w:color="auto" w:frame="1"/>
          <w:lang w:val="es-MX" w:eastAsia="es-ES"/>
        </w:rPr>
      </w:pPr>
    </w:p>
    <w:p w:rsidR="00AB2E4F" w:rsidRDefault="00AB2E4F" w:rsidP="00AB2E4F">
      <w:pPr>
        <w:pStyle w:val="Informacindelacompaa"/>
        <w:spacing w:line="360" w:lineRule="auto"/>
        <w:jc w:val="both"/>
        <w:rPr>
          <w:rFonts w:ascii="Bookman Old Style" w:eastAsia="Times New Roman" w:hAnsi="Bookman Old Style" w:cs="Times New Roman"/>
          <w:color w:val="000000"/>
          <w:kern w:val="0"/>
          <w:sz w:val="22"/>
          <w:szCs w:val="22"/>
          <w:bdr w:val="none" w:sz="0" w:space="0" w:color="auto" w:frame="1"/>
          <w:lang w:val="es-MX" w:eastAsia="es-ES"/>
        </w:rPr>
      </w:pPr>
    </w:p>
    <w:p w:rsidR="00AB2E4F" w:rsidRDefault="00AB2E4F" w:rsidP="00AB2E4F">
      <w:pPr>
        <w:pStyle w:val="Informacindelacompaa"/>
        <w:spacing w:line="360" w:lineRule="auto"/>
        <w:jc w:val="both"/>
        <w:rPr>
          <w:rFonts w:ascii="Bookman Old Style" w:eastAsia="Times New Roman" w:hAnsi="Bookman Old Style" w:cs="Times New Roman"/>
          <w:color w:val="000000"/>
          <w:kern w:val="0"/>
          <w:sz w:val="22"/>
          <w:szCs w:val="22"/>
          <w:bdr w:val="none" w:sz="0" w:space="0" w:color="auto" w:frame="1"/>
          <w:lang w:val="es-MX" w:eastAsia="es-ES"/>
        </w:rPr>
      </w:pPr>
    </w:p>
    <w:p w:rsidR="00AB2E4F" w:rsidRDefault="00AB2E4F" w:rsidP="00AB2E4F">
      <w:pPr>
        <w:pStyle w:val="Informacindelacompaa"/>
        <w:spacing w:line="360" w:lineRule="auto"/>
        <w:jc w:val="both"/>
        <w:rPr>
          <w:rFonts w:ascii="Bookman Old Style" w:eastAsia="Times New Roman" w:hAnsi="Bookman Old Style" w:cs="Times New Roman"/>
          <w:color w:val="000000"/>
          <w:kern w:val="0"/>
          <w:sz w:val="22"/>
          <w:szCs w:val="22"/>
          <w:bdr w:val="none" w:sz="0" w:space="0" w:color="auto" w:frame="1"/>
          <w:lang w:val="es-MX" w:eastAsia="es-ES"/>
        </w:rPr>
      </w:pPr>
    </w:p>
    <w:p w:rsidR="00AB2E4F" w:rsidRDefault="00AB2E4F" w:rsidP="00AB2E4F">
      <w:pPr>
        <w:pStyle w:val="Informacindelacompaa"/>
        <w:spacing w:line="360" w:lineRule="auto"/>
        <w:jc w:val="both"/>
        <w:rPr>
          <w:rFonts w:ascii="Bookman Old Style" w:eastAsia="Times New Roman" w:hAnsi="Bookman Old Style" w:cs="Times New Roman"/>
          <w:color w:val="000000"/>
          <w:kern w:val="0"/>
          <w:sz w:val="22"/>
          <w:szCs w:val="22"/>
          <w:bdr w:val="none" w:sz="0" w:space="0" w:color="auto" w:frame="1"/>
          <w:lang w:val="es-MX" w:eastAsia="es-ES"/>
        </w:rPr>
      </w:pPr>
    </w:p>
    <w:p w:rsidR="00AB2E4F" w:rsidRDefault="00AB2E4F" w:rsidP="00AB2E4F">
      <w:pPr>
        <w:pStyle w:val="Informacindelacompaa"/>
        <w:spacing w:line="360" w:lineRule="auto"/>
        <w:jc w:val="both"/>
        <w:rPr>
          <w:rFonts w:ascii="Bookman Old Style" w:eastAsia="Times New Roman" w:hAnsi="Bookman Old Style" w:cs="Times New Roman"/>
          <w:color w:val="000000"/>
          <w:kern w:val="0"/>
          <w:sz w:val="22"/>
          <w:szCs w:val="22"/>
          <w:bdr w:val="none" w:sz="0" w:space="0" w:color="auto" w:frame="1"/>
          <w:lang w:val="es-MX" w:eastAsia="es-ES"/>
        </w:rPr>
      </w:pPr>
    </w:p>
    <w:p w:rsidR="00AB2E4F" w:rsidRDefault="00AB2E4F" w:rsidP="00AB2E4F">
      <w:pPr>
        <w:pStyle w:val="Informacindelacompaa"/>
        <w:spacing w:line="360" w:lineRule="auto"/>
        <w:jc w:val="both"/>
        <w:rPr>
          <w:rFonts w:ascii="Bookman Old Style" w:eastAsia="Times New Roman" w:hAnsi="Bookman Old Style" w:cs="Times New Roman"/>
          <w:color w:val="000000"/>
          <w:kern w:val="0"/>
          <w:sz w:val="22"/>
          <w:szCs w:val="22"/>
          <w:bdr w:val="none" w:sz="0" w:space="0" w:color="auto" w:frame="1"/>
          <w:lang w:val="es-MX" w:eastAsia="es-ES"/>
        </w:rPr>
      </w:pPr>
    </w:p>
    <w:p w:rsidR="00AB2E4F" w:rsidRPr="002F5673" w:rsidRDefault="00AB2E4F" w:rsidP="00AB2E4F">
      <w:pPr>
        <w:pStyle w:val="Informacindelacompaa"/>
        <w:spacing w:line="360" w:lineRule="auto"/>
        <w:jc w:val="both"/>
        <w:rPr>
          <w:rFonts w:ascii="Bookman Old Style" w:eastAsia="Times New Roman" w:hAnsi="Bookman Old Style" w:cs="Times New Roman"/>
          <w:color w:val="000000"/>
          <w:kern w:val="0"/>
          <w:sz w:val="22"/>
          <w:szCs w:val="22"/>
          <w:bdr w:val="none" w:sz="0" w:space="0" w:color="auto" w:frame="1"/>
          <w:lang w:val="es-MX" w:eastAsia="es-ES"/>
        </w:rPr>
      </w:pPr>
    </w:p>
    <w:p w:rsidR="00AB2E4F" w:rsidRPr="00C95557" w:rsidRDefault="00AB2E4F" w:rsidP="00AB2E4F">
      <w:pPr>
        <w:pStyle w:val="Informacindelacompaa"/>
        <w:spacing w:line="360" w:lineRule="auto"/>
        <w:jc w:val="both"/>
        <w:rPr>
          <w:rFonts w:ascii="Times New Roman" w:hAnsi="Times New Roman" w:cs="Times New Roman"/>
          <w:i/>
          <w:color w:val="auto"/>
          <w:sz w:val="22"/>
          <w:szCs w:val="22"/>
          <w:lang w:val="es-ES"/>
        </w:rPr>
      </w:pPr>
    </w:p>
    <w:p w:rsidR="00AB2E4F" w:rsidRPr="00C95557" w:rsidRDefault="00AB2E4F" w:rsidP="00AB2E4F">
      <w:pPr>
        <w:tabs>
          <w:tab w:val="left" w:pos="4020"/>
        </w:tabs>
        <w:jc w:val="center"/>
        <w:rPr>
          <w:rFonts w:ascii="Times New Roman" w:hAnsi="Times New Roman" w:cs="Times New Roman"/>
          <w:b/>
          <w:i/>
          <w:u w:val="single"/>
          <w:lang w:val="es-ES"/>
        </w:rPr>
      </w:pPr>
    </w:p>
    <w:p w:rsidR="00AB2E4F" w:rsidRDefault="00AB2E4F" w:rsidP="00227FEE">
      <w:pPr>
        <w:pStyle w:val="xmsonormal"/>
        <w:shd w:val="clear" w:color="auto" w:fill="FFFFFF"/>
        <w:spacing w:before="0" w:beforeAutospacing="0" w:after="0" w:afterAutospacing="0"/>
        <w:rPr>
          <w:rFonts w:ascii="Bookman Old Style" w:hAnsi="Bookman Old Style"/>
          <w:b/>
          <w:bCs/>
          <w:color w:val="212121"/>
          <w:sz w:val="32"/>
          <w:szCs w:val="32"/>
          <w:bdr w:val="none" w:sz="0" w:space="0" w:color="auto" w:frame="1"/>
        </w:rPr>
      </w:pPr>
    </w:p>
    <w:p w:rsidR="00BC73B7" w:rsidRPr="00F06749" w:rsidRDefault="00F06749" w:rsidP="00C32C9B">
      <w:pPr>
        <w:pStyle w:val="xmsonormal"/>
        <w:shd w:val="clear" w:color="auto" w:fill="FFFFFF"/>
        <w:spacing w:before="0" w:beforeAutospacing="0" w:after="0" w:afterAutospacing="0"/>
        <w:jc w:val="both"/>
        <w:rPr>
          <w:rFonts w:ascii="Bookman Old Style" w:hAnsi="Bookman Old Style"/>
          <w:bCs/>
          <w:i/>
          <w:color w:val="212121"/>
          <w:sz w:val="22"/>
          <w:szCs w:val="22"/>
          <w:bdr w:val="none" w:sz="0" w:space="0" w:color="auto" w:frame="1"/>
        </w:rPr>
      </w:pPr>
      <w:r>
        <w:rPr>
          <w:rFonts w:ascii="Bookman Old Style" w:hAnsi="Bookman Old Style"/>
          <w:bCs/>
          <w:i/>
          <w:color w:val="212121"/>
          <w:sz w:val="22"/>
          <w:szCs w:val="22"/>
          <w:bdr w:val="none" w:sz="0" w:space="0" w:color="auto" w:frame="1"/>
        </w:rPr>
        <w:t>En la legislatura 2018-2019 se realizaron en total 28 sesiones de comisión donde 21 son de carácter formal, 3 informales ,3 audiencias públicas y una sesión conjunta de Senado y Cámara sobre Anuncio de proyecto de ley- OCDE.</w:t>
      </w:r>
    </w:p>
    <w:p w:rsidR="00AB2E4F" w:rsidRDefault="00AB2E4F" w:rsidP="00227FEE">
      <w:pPr>
        <w:pStyle w:val="xmsonormal"/>
        <w:shd w:val="clear" w:color="auto" w:fill="FFFFFF"/>
        <w:spacing w:before="0" w:beforeAutospacing="0" w:after="0" w:afterAutospacing="0"/>
        <w:rPr>
          <w:rFonts w:ascii="Bookman Old Style" w:hAnsi="Bookman Old Style"/>
          <w:b/>
          <w:bCs/>
          <w:color w:val="212121"/>
          <w:sz w:val="32"/>
          <w:szCs w:val="32"/>
          <w:bdr w:val="none" w:sz="0" w:space="0" w:color="auto" w:frame="1"/>
        </w:rPr>
      </w:pPr>
    </w:p>
    <w:p w:rsidR="00C501C2" w:rsidRDefault="00C501C2" w:rsidP="00227FEE">
      <w:pPr>
        <w:pStyle w:val="xmsonormal"/>
        <w:shd w:val="clear" w:color="auto" w:fill="FFFFFF"/>
        <w:spacing w:before="0" w:beforeAutospacing="0" w:after="0" w:afterAutospacing="0"/>
        <w:rPr>
          <w:rFonts w:ascii="Bookman Old Style" w:hAnsi="Bookman Old Style"/>
          <w:b/>
          <w:bCs/>
          <w:color w:val="212121"/>
          <w:sz w:val="32"/>
          <w:szCs w:val="32"/>
          <w:bdr w:val="none" w:sz="0" w:space="0" w:color="auto" w:frame="1"/>
        </w:rPr>
      </w:pPr>
    </w:p>
    <w:p w:rsidR="00AB2E4F" w:rsidRDefault="00AB2E4F" w:rsidP="00227FEE">
      <w:pPr>
        <w:pStyle w:val="xmsonormal"/>
        <w:shd w:val="clear" w:color="auto" w:fill="FFFFFF"/>
        <w:spacing w:before="0" w:beforeAutospacing="0" w:after="0" w:afterAutospacing="0"/>
        <w:rPr>
          <w:rFonts w:ascii="Bookman Old Style" w:hAnsi="Bookman Old Style"/>
          <w:b/>
          <w:bCs/>
          <w:color w:val="212121"/>
          <w:sz w:val="32"/>
          <w:szCs w:val="32"/>
          <w:bdr w:val="none" w:sz="0" w:space="0" w:color="auto" w:frame="1"/>
        </w:rPr>
      </w:pPr>
    </w:p>
    <w:p w:rsidR="00E6077C" w:rsidRPr="002F5673" w:rsidRDefault="00EA0FAA" w:rsidP="00077BCE">
      <w:pPr>
        <w:pStyle w:val="xmsonormal"/>
        <w:shd w:val="clear" w:color="auto" w:fill="FFFFFF"/>
        <w:spacing w:before="0" w:beforeAutospacing="0" w:after="0" w:afterAutospacing="0"/>
        <w:jc w:val="center"/>
        <w:rPr>
          <w:rFonts w:ascii="Bookman Old Style" w:hAnsi="Bookman Old Style"/>
          <w:b/>
          <w:bCs/>
          <w:color w:val="212121"/>
          <w:sz w:val="32"/>
          <w:szCs w:val="32"/>
          <w:bdr w:val="none" w:sz="0" w:space="0" w:color="auto" w:frame="1"/>
        </w:rPr>
      </w:pPr>
      <w:r w:rsidRPr="002F5673">
        <w:rPr>
          <w:rFonts w:ascii="Bookman Old Style" w:hAnsi="Bookman Old Style"/>
          <w:b/>
          <w:bCs/>
          <w:color w:val="212121"/>
          <w:sz w:val="32"/>
          <w:szCs w:val="32"/>
          <w:bdr w:val="none" w:sz="0" w:space="0" w:color="auto" w:frame="1"/>
        </w:rPr>
        <w:t>VISITAS INTERNACION</w:t>
      </w:r>
      <w:r w:rsidR="002F4DA8">
        <w:rPr>
          <w:rFonts w:ascii="Bookman Old Style" w:hAnsi="Bookman Old Style"/>
          <w:b/>
          <w:bCs/>
          <w:color w:val="212121"/>
          <w:sz w:val="32"/>
          <w:szCs w:val="32"/>
          <w:bdr w:val="none" w:sz="0" w:space="0" w:color="auto" w:frame="1"/>
        </w:rPr>
        <w:t>A</w:t>
      </w:r>
      <w:r w:rsidRPr="002F5673">
        <w:rPr>
          <w:rFonts w:ascii="Bookman Old Style" w:hAnsi="Bookman Old Style"/>
          <w:b/>
          <w:bCs/>
          <w:color w:val="212121"/>
          <w:sz w:val="32"/>
          <w:szCs w:val="32"/>
          <w:bdr w:val="none" w:sz="0" w:space="0" w:color="auto" w:frame="1"/>
        </w:rPr>
        <w:t>LES</w:t>
      </w:r>
      <w:r w:rsidR="00A90371">
        <w:rPr>
          <w:rFonts w:ascii="Bookman Old Style" w:hAnsi="Bookman Old Style"/>
          <w:b/>
          <w:bCs/>
          <w:color w:val="212121"/>
          <w:sz w:val="32"/>
          <w:szCs w:val="32"/>
          <w:bdr w:val="none" w:sz="0" w:space="0" w:color="auto" w:frame="1"/>
        </w:rPr>
        <w:t xml:space="preserve"> RECIBIDAS</w:t>
      </w:r>
      <w:r w:rsidRPr="002F5673">
        <w:rPr>
          <w:rFonts w:ascii="Bookman Old Style" w:hAnsi="Bookman Old Style"/>
          <w:b/>
          <w:bCs/>
          <w:color w:val="212121"/>
          <w:sz w:val="32"/>
          <w:szCs w:val="32"/>
          <w:bdr w:val="none" w:sz="0" w:space="0" w:color="auto" w:frame="1"/>
        </w:rPr>
        <w:t xml:space="preserve"> </w:t>
      </w:r>
    </w:p>
    <w:p w:rsidR="00117B1E" w:rsidRPr="00117B1E" w:rsidRDefault="00117B1E" w:rsidP="00077BCE">
      <w:pPr>
        <w:pStyle w:val="xmsonormal"/>
        <w:shd w:val="clear" w:color="auto" w:fill="FFFFFF"/>
        <w:spacing w:before="0" w:beforeAutospacing="0" w:after="0" w:afterAutospacing="0"/>
        <w:jc w:val="center"/>
        <w:rPr>
          <w:rFonts w:ascii="Bookman Old Style" w:hAnsi="Bookman Old Style"/>
          <w:b/>
          <w:bCs/>
          <w:color w:val="212121"/>
          <w:sz w:val="16"/>
          <w:szCs w:val="16"/>
          <w:bdr w:val="none" w:sz="0" w:space="0" w:color="auto" w:frame="1"/>
        </w:rPr>
      </w:pPr>
    </w:p>
    <w:p w:rsidR="00117B1E" w:rsidRDefault="00C32C9B" w:rsidP="00117B1E">
      <w:pPr>
        <w:pStyle w:val="xmsonormal"/>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Pr>
          <w:rFonts w:ascii="Bookman Old Style" w:hAnsi="Bookman Old Style"/>
          <w:color w:val="000000"/>
          <w:sz w:val="22"/>
          <w:szCs w:val="22"/>
          <w:bdr w:val="none" w:sz="0" w:space="0" w:color="auto" w:frame="1"/>
          <w:lang w:val="es-MX"/>
        </w:rPr>
        <w:t>Teniendo en</w:t>
      </w:r>
      <w:r w:rsidR="00295CC3">
        <w:rPr>
          <w:rFonts w:ascii="Bookman Old Style" w:hAnsi="Bookman Old Style"/>
          <w:color w:val="000000"/>
          <w:sz w:val="22"/>
          <w:szCs w:val="22"/>
          <w:bdr w:val="none" w:sz="0" w:space="0" w:color="auto" w:frame="1"/>
          <w:lang w:val="es-MX"/>
        </w:rPr>
        <w:t xml:space="preserve"> </w:t>
      </w:r>
      <w:r w:rsidR="004D5667">
        <w:rPr>
          <w:rFonts w:ascii="Bookman Old Style" w:hAnsi="Bookman Old Style"/>
          <w:color w:val="000000"/>
          <w:sz w:val="22"/>
          <w:szCs w:val="22"/>
          <w:bdr w:val="none" w:sz="0" w:space="0" w:color="auto" w:frame="1"/>
          <w:lang w:val="es-MX"/>
        </w:rPr>
        <w:t xml:space="preserve">cuenta </w:t>
      </w:r>
      <w:r w:rsidR="00295CC3">
        <w:rPr>
          <w:rFonts w:ascii="Bookman Old Style" w:hAnsi="Bookman Old Style"/>
          <w:color w:val="000000"/>
          <w:sz w:val="22"/>
          <w:szCs w:val="22"/>
          <w:bdr w:val="none" w:sz="0" w:space="0" w:color="auto" w:frame="1"/>
          <w:lang w:val="es-MX"/>
        </w:rPr>
        <w:t xml:space="preserve">que la Comisión Segunda tiene dentro de sus funciones las relaciones </w:t>
      </w:r>
      <w:r w:rsidR="00641204">
        <w:rPr>
          <w:rFonts w:ascii="Bookman Old Style" w:hAnsi="Bookman Old Style"/>
          <w:color w:val="000000"/>
          <w:sz w:val="22"/>
          <w:szCs w:val="22"/>
          <w:bdr w:val="none" w:sz="0" w:space="0" w:color="auto" w:frame="1"/>
          <w:lang w:val="es-MX"/>
        </w:rPr>
        <w:t>d</w:t>
      </w:r>
      <w:r w:rsidR="00295CC3">
        <w:rPr>
          <w:rFonts w:ascii="Bookman Old Style" w:hAnsi="Bookman Old Style"/>
          <w:color w:val="000000"/>
          <w:sz w:val="22"/>
          <w:szCs w:val="22"/>
          <w:bdr w:val="none" w:sz="0" w:space="0" w:color="auto" w:frame="1"/>
          <w:lang w:val="es-MX"/>
        </w:rPr>
        <w:t>iplomáticas para afianzar las relaciones bilaterales con los demás países, l</w:t>
      </w:r>
      <w:r w:rsidR="00117B1E" w:rsidRPr="00117B1E">
        <w:rPr>
          <w:rFonts w:ascii="Bookman Old Style" w:hAnsi="Bookman Old Style"/>
          <w:color w:val="000000"/>
          <w:sz w:val="22"/>
          <w:szCs w:val="22"/>
          <w:bdr w:val="none" w:sz="0" w:space="0" w:color="auto" w:frame="1"/>
          <w:lang w:val="es-MX"/>
        </w:rPr>
        <w:t>a Mesa Directiva y</w:t>
      </w:r>
      <w:r w:rsidR="00117B1E">
        <w:rPr>
          <w:rFonts w:ascii="Bookman Old Style" w:hAnsi="Bookman Old Style"/>
          <w:color w:val="000000"/>
          <w:sz w:val="22"/>
          <w:szCs w:val="22"/>
          <w:bdr w:val="none" w:sz="0" w:space="0" w:color="auto" w:frame="1"/>
          <w:lang w:val="es-MX"/>
        </w:rPr>
        <w:t xml:space="preserve"> algunos </w:t>
      </w:r>
      <w:r w:rsidR="00641204">
        <w:rPr>
          <w:rFonts w:ascii="Bookman Old Style" w:hAnsi="Bookman Old Style"/>
          <w:color w:val="000000"/>
          <w:sz w:val="22"/>
          <w:szCs w:val="22"/>
          <w:bdr w:val="none" w:sz="0" w:space="0" w:color="auto" w:frame="1"/>
          <w:lang w:val="es-MX"/>
        </w:rPr>
        <w:t>r</w:t>
      </w:r>
      <w:r w:rsidR="00117B1E" w:rsidRPr="00117B1E">
        <w:rPr>
          <w:rFonts w:ascii="Bookman Old Style" w:hAnsi="Bookman Old Style"/>
          <w:color w:val="000000"/>
          <w:sz w:val="22"/>
          <w:szCs w:val="22"/>
          <w:bdr w:val="none" w:sz="0" w:space="0" w:color="auto" w:frame="1"/>
          <w:lang w:val="es-MX"/>
        </w:rPr>
        <w:t>epresentantes</w:t>
      </w:r>
      <w:r w:rsidR="00117B1E">
        <w:rPr>
          <w:rFonts w:ascii="Bookman Old Style" w:hAnsi="Bookman Old Style"/>
          <w:color w:val="000000"/>
          <w:sz w:val="22"/>
          <w:szCs w:val="22"/>
          <w:bdr w:val="none" w:sz="0" w:space="0" w:color="auto" w:frame="1"/>
          <w:lang w:val="es-MX"/>
        </w:rPr>
        <w:t xml:space="preserve"> </w:t>
      </w:r>
      <w:r w:rsidR="00117B1E" w:rsidRPr="00117B1E">
        <w:rPr>
          <w:rFonts w:ascii="Bookman Old Style" w:hAnsi="Bookman Old Style"/>
          <w:color w:val="000000"/>
          <w:sz w:val="22"/>
          <w:szCs w:val="22"/>
          <w:bdr w:val="none" w:sz="0" w:space="0" w:color="auto" w:frame="1"/>
          <w:lang w:val="es-MX"/>
        </w:rPr>
        <w:t xml:space="preserve">de la Comisión Segunda de la Cámara </w:t>
      </w:r>
      <w:r w:rsidR="00117B1E">
        <w:rPr>
          <w:rFonts w:ascii="Bookman Old Style" w:hAnsi="Bookman Old Style"/>
          <w:color w:val="000000"/>
          <w:sz w:val="22"/>
          <w:szCs w:val="22"/>
          <w:bdr w:val="none" w:sz="0" w:space="0" w:color="auto" w:frame="1"/>
          <w:lang w:val="es-MX"/>
        </w:rPr>
        <w:t>ha</w:t>
      </w:r>
      <w:r w:rsidR="00295CC3">
        <w:rPr>
          <w:rFonts w:ascii="Bookman Old Style" w:hAnsi="Bookman Old Style"/>
          <w:color w:val="000000"/>
          <w:sz w:val="22"/>
          <w:szCs w:val="22"/>
          <w:bdr w:val="none" w:sz="0" w:space="0" w:color="auto" w:frame="1"/>
          <w:lang w:val="es-MX"/>
        </w:rPr>
        <w:t>n</w:t>
      </w:r>
      <w:r w:rsidR="00117B1E">
        <w:rPr>
          <w:rFonts w:ascii="Bookman Old Style" w:hAnsi="Bookman Old Style"/>
          <w:color w:val="000000"/>
          <w:sz w:val="22"/>
          <w:szCs w:val="22"/>
          <w:bdr w:val="none" w:sz="0" w:space="0" w:color="auto" w:frame="1"/>
          <w:lang w:val="es-MX"/>
        </w:rPr>
        <w:t xml:space="preserve"> </w:t>
      </w:r>
      <w:r w:rsidR="00295CC3">
        <w:rPr>
          <w:rFonts w:ascii="Bookman Old Style" w:hAnsi="Bookman Old Style"/>
          <w:color w:val="000000"/>
          <w:sz w:val="22"/>
          <w:szCs w:val="22"/>
          <w:bdr w:val="none" w:sz="0" w:space="0" w:color="auto" w:frame="1"/>
          <w:lang w:val="es-MX"/>
        </w:rPr>
        <w:t>recibido</w:t>
      </w:r>
      <w:r w:rsidR="00117B1E">
        <w:rPr>
          <w:rFonts w:ascii="Bookman Old Style" w:hAnsi="Bookman Old Style"/>
          <w:color w:val="000000"/>
          <w:sz w:val="22"/>
          <w:szCs w:val="22"/>
          <w:bdr w:val="none" w:sz="0" w:space="0" w:color="auto" w:frame="1"/>
          <w:lang w:val="es-MX"/>
        </w:rPr>
        <w:t xml:space="preserve"> visitas </w:t>
      </w:r>
      <w:r w:rsidR="00295CC3">
        <w:rPr>
          <w:rFonts w:ascii="Bookman Old Style" w:hAnsi="Bookman Old Style"/>
          <w:color w:val="000000"/>
          <w:sz w:val="22"/>
          <w:szCs w:val="22"/>
          <w:bdr w:val="none" w:sz="0" w:space="0" w:color="auto" w:frame="1"/>
          <w:lang w:val="es-MX"/>
        </w:rPr>
        <w:t xml:space="preserve">protocolarias </w:t>
      </w:r>
      <w:r w:rsidR="00117B1E">
        <w:rPr>
          <w:rFonts w:ascii="Bookman Old Style" w:hAnsi="Bookman Old Style"/>
          <w:color w:val="000000"/>
          <w:sz w:val="22"/>
          <w:szCs w:val="22"/>
          <w:bdr w:val="none" w:sz="0" w:space="0" w:color="auto" w:frame="1"/>
          <w:lang w:val="es-MX"/>
        </w:rPr>
        <w:t xml:space="preserve">de </w:t>
      </w:r>
      <w:r w:rsidR="00295CC3">
        <w:rPr>
          <w:rFonts w:ascii="Bookman Old Style" w:hAnsi="Bookman Old Style"/>
          <w:color w:val="000000"/>
          <w:sz w:val="22"/>
          <w:szCs w:val="22"/>
          <w:bdr w:val="none" w:sz="0" w:space="0" w:color="auto" w:frame="1"/>
          <w:lang w:val="es-MX"/>
        </w:rPr>
        <w:t>diferentes cuerpos diplomáticos, las cuales se relacionan a continuación:</w:t>
      </w:r>
    </w:p>
    <w:p w:rsidR="004F2F63" w:rsidRDefault="004F2F63" w:rsidP="00117B1E">
      <w:pPr>
        <w:pStyle w:val="xmsonormal"/>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p>
    <w:p w:rsidR="004F2F63" w:rsidRDefault="004F2F63" w:rsidP="00117B1E">
      <w:pPr>
        <w:pStyle w:val="xmsonormal"/>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p>
    <w:p w:rsidR="004F2F63" w:rsidRDefault="004F2F63" w:rsidP="00117B1E">
      <w:pPr>
        <w:pStyle w:val="xmsonormal"/>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p>
    <w:p w:rsidR="00117B1E" w:rsidRPr="00117B1E" w:rsidRDefault="004F2F63" w:rsidP="00117B1E">
      <w:pPr>
        <w:pStyle w:val="xmsonormal"/>
        <w:shd w:val="clear" w:color="auto" w:fill="FFFFFF"/>
        <w:spacing w:before="0" w:beforeAutospacing="0" w:after="0" w:afterAutospacing="0"/>
        <w:jc w:val="both"/>
        <w:rPr>
          <w:rFonts w:ascii="Bookman Old Style" w:hAnsi="Bookman Old Style"/>
          <w:color w:val="000000"/>
          <w:sz w:val="22"/>
          <w:szCs w:val="22"/>
          <w:bdr w:val="none" w:sz="0" w:space="0" w:color="auto" w:frame="1"/>
          <w:lang w:val="es-MX"/>
        </w:rPr>
      </w:pPr>
      <w:r w:rsidRPr="002F5673">
        <w:rPr>
          <w:rFonts w:ascii="Bookman Old Style" w:hAnsi="Bookman Old Style" w:cs="Arial"/>
          <w:noProof/>
          <w:sz w:val="16"/>
          <w:szCs w:val="16"/>
          <w:lang w:val="es-CO" w:eastAsia="es-CO"/>
        </w:rPr>
        <w:drawing>
          <wp:anchor distT="0" distB="0" distL="114300" distR="114300" simplePos="0" relativeHeight="251662848" behindDoc="0" locked="0" layoutInCell="1" allowOverlap="1" wp14:anchorId="6921C103" wp14:editId="4EF68534">
            <wp:simplePos x="0" y="0"/>
            <wp:positionH relativeFrom="column">
              <wp:posOffset>616585</wp:posOffset>
            </wp:positionH>
            <wp:positionV relativeFrom="paragraph">
              <wp:posOffset>82550</wp:posOffset>
            </wp:positionV>
            <wp:extent cx="4721225" cy="3637280"/>
            <wp:effectExtent l="0" t="0" r="3175" b="1270"/>
            <wp:wrapSquare wrapText="bothSides"/>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G_20181211_13481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721225" cy="3637280"/>
                    </a:xfrm>
                    <a:prstGeom prst="rect">
                      <a:avLst/>
                    </a:prstGeom>
                  </pic:spPr>
                </pic:pic>
              </a:graphicData>
            </a:graphic>
            <wp14:sizeRelH relativeFrom="page">
              <wp14:pctWidth>0</wp14:pctWidth>
            </wp14:sizeRelH>
            <wp14:sizeRelV relativeFrom="page">
              <wp14:pctHeight>0</wp14:pctHeight>
            </wp14:sizeRelV>
          </wp:anchor>
        </w:drawing>
      </w:r>
    </w:p>
    <w:p w:rsidR="00EA0FAA" w:rsidRPr="002F5673" w:rsidRDefault="00EA0FAA" w:rsidP="00EA0FAA">
      <w:pPr>
        <w:jc w:val="center"/>
        <w:rPr>
          <w:rFonts w:ascii="Bookman Old Style" w:hAnsi="Bookman Old Style" w:cs="Arial"/>
          <w:noProof/>
          <w:sz w:val="16"/>
          <w:szCs w:val="16"/>
          <w:lang w:val="es-ES" w:eastAsia="es-ES"/>
        </w:rPr>
      </w:pPr>
    </w:p>
    <w:p w:rsidR="00EA0FAA" w:rsidRDefault="00EA0FAA" w:rsidP="00EA0FAA">
      <w:pPr>
        <w:jc w:val="center"/>
        <w:rPr>
          <w:rFonts w:ascii="Bookman Old Style" w:hAnsi="Bookman Old Style" w:cs="Arial"/>
          <w:noProof/>
          <w:sz w:val="26"/>
          <w:szCs w:val="26"/>
          <w:lang w:val="es-ES" w:eastAsia="es-ES"/>
        </w:rPr>
      </w:pPr>
    </w:p>
    <w:p w:rsidR="00EA0FAA" w:rsidRDefault="00EA0FAA" w:rsidP="00EA0FAA">
      <w:pPr>
        <w:jc w:val="center"/>
        <w:rPr>
          <w:rFonts w:ascii="Bookman Old Style" w:hAnsi="Bookman Old Style" w:cs="Arial"/>
          <w:noProof/>
          <w:sz w:val="26"/>
          <w:szCs w:val="26"/>
          <w:lang w:val="es-ES" w:eastAsia="es-ES"/>
        </w:rPr>
      </w:pPr>
    </w:p>
    <w:p w:rsidR="00EA0FAA" w:rsidRDefault="00EA0FAA" w:rsidP="00EA0FAA">
      <w:pPr>
        <w:jc w:val="center"/>
        <w:rPr>
          <w:rFonts w:ascii="Bookman Old Style" w:hAnsi="Bookman Old Style" w:cs="Arial"/>
          <w:noProof/>
          <w:sz w:val="26"/>
          <w:szCs w:val="26"/>
          <w:lang w:val="es-ES" w:eastAsia="es-ES"/>
        </w:rPr>
      </w:pPr>
    </w:p>
    <w:p w:rsidR="00EA0FAA" w:rsidRDefault="00EA0FAA" w:rsidP="00EA0FAA">
      <w:pPr>
        <w:jc w:val="center"/>
        <w:rPr>
          <w:rFonts w:ascii="Bookman Old Style" w:hAnsi="Bookman Old Style" w:cs="Arial"/>
          <w:noProof/>
          <w:sz w:val="26"/>
          <w:szCs w:val="26"/>
          <w:lang w:val="es-ES" w:eastAsia="es-ES"/>
        </w:rPr>
      </w:pPr>
    </w:p>
    <w:p w:rsidR="00EA0FAA" w:rsidRDefault="00EA0FAA" w:rsidP="00EA0FAA">
      <w:pPr>
        <w:jc w:val="center"/>
        <w:rPr>
          <w:rFonts w:ascii="Bookman Old Style" w:hAnsi="Bookman Old Style" w:cs="Arial"/>
          <w:noProof/>
          <w:sz w:val="26"/>
          <w:szCs w:val="26"/>
          <w:lang w:val="es-ES" w:eastAsia="es-ES"/>
        </w:rPr>
      </w:pPr>
    </w:p>
    <w:p w:rsidR="00EA0FAA" w:rsidRDefault="00EA0FAA" w:rsidP="00EA0FAA">
      <w:pPr>
        <w:jc w:val="center"/>
        <w:rPr>
          <w:rFonts w:ascii="Bookman Old Style" w:hAnsi="Bookman Old Style" w:cs="Arial"/>
          <w:noProof/>
          <w:sz w:val="26"/>
          <w:szCs w:val="26"/>
          <w:lang w:val="es-ES" w:eastAsia="es-ES"/>
        </w:rPr>
      </w:pPr>
    </w:p>
    <w:p w:rsidR="00EA0FAA" w:rsidRDefault="00EA0FAA" w:rsidP="00EA0FAA">
      <w:pPr>
        <w:jc w:val="center"/>
        <w:rPr>
          <w:rFonts w:ascii="Bookman Old Style" w:hAnsi="Bookman Old Style" w:cs="Arial"/>
          <w:sz w:val="26"/>
          <w:szCs w:val="26"/>
        </w:rPr>
      </w:pPr>
    </w:p>
    <w:p w:rsidR="00EA0FAA" w:rsidRDefault="00EA0FAA" w:rsidP="00EA0FAA">
      <w:pPr>
        <w:jc w:val="center"/>
        <w:rPr>
          <w:rFonts w:ascii="Bookman Old Style" w:hAnsi="Bookman Old Style" w:cs="Arial"/>
          <w:sz w:val="26"/>
          <w:szCs w:val="26"/>
        </w:rPr>
      </w:pPr>
    </w:p>
    <w:p w:rsidR="00EA0FAA" w:rsidRDefault="00EA0FAA" w:rsidP="00EA0FAA">
      <w:pPr>
        <w:jc w:val="center"/>
        <w:rPr>
          <w:rFonts w:ascii="Bookman Old Style" w:hAnsi="Bookman Old Style" w:cs="Arial"/>
          <w:sz w:val="26"/>
          <w:szCs w:val="26"/>
        </w:rPr>
      </w:pPr>
    </w:p>
    <w:p w:rsidR="00EA0FAA" w:rsidRPr="00D965E2" w:rsidRDefault="004F2F63" w:rsidP="00EA0FAA">
      <w:pPr>
        <w:jc w:val="center"/>
        <w:rPr>
          <w:rFonts w:ascii="Bookman Old Style" w:hAnsi="Bookman Old Style" w:cs="Arial"/>
          <w:sz w:val="16"/>
          <w:szCs w:val="16"/>
        </w:rPr>
      </w:pPr>
      <w:r w:rsidRPr="00EA0FAA">
        <w:rPr>
          <w:rFonts w:ascii="Bookman Old Style" w:hAnsi="Bookman Old Style" w:cs="Arial"/>
          <w:noProof/>
          <w:sz w:val="26"/>
          <w:szCs w:val="26"/>
          <w:lang w:eastAsia="es-CO"/>
        </w:rPr>
        <mc:AlternateContent>
          <mc:Choice Requires="wps">
            <w:drawing>
              <wp:anchor distT="45720" distB="45720" distL="114300" distR="114300" simplePos="0" relativeHeight="251721216" behindDoc="0" locked="0" layoutInCell="1" allowOverlap="1" wp14:anchorId="60A115A0" wp14:editId="1EC789F2">
                <wp:simplePos x="0" y="0"/>
                <wp:positionH relativeFrom="column">
                  <wp:posOffset>260741</wp:posOffset>
                </wp:positionH>
                <wp:positionV relativeFrom="paragraph">
                  <wp:posOffset>414167</wp:posOffset>
                </wp:positionV>
                <wp:extent cx="5271135" cy="622935"/>
                <wp:effectExtent l="0" t="0" r="24765" b="24765"/>
                <wp:wrapSquare wrapText="bothSides"/>
                <wp:docPr id="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1135" cy="622935"/>
                        </a:xfrm>
                        <a:prstGeom prst="rect">
                          <a:avLst/>
                        </a:prstGeom>
                        <a:solidFill>
                          <a:srgbClr val="FFFFFF"/>
                        </a:solidFill>
                        <a:ln w="9525">
                          <a:solidFill>
                            <a:srgbClr val="000000"/>
                          </a:solidFill>
                          <a:miter lim="800000"/>
                          <a:headEnd/>
                          <a:tailEnd/>
                        </a:ln>
                      </wps:spPr>
                      <wps:txbx>
                        <w:txbxContent>
                          <w:p w:rsidR="00340C31" w:rsidRDefault="00340C31" w:rsidP="00C32C9B">
                            <w:pPr>
                              <w:jc w:val="both"/>
                            </w:pPr>
                            <w:r>
                              <w:t>Visita del Embajador de Chile, La H.R. Milene Jarava, el Presidente H.R. Anatolio Hernández, el Vicepresidente H.R: Carlos Ardila y el excelentísimo señor Embajador de Chile, Ricardo Hernández.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shape w14:anchorId="60A115A0" id="_x0000_s1029" type="#_x0000_t202" style="position:absolute;left:0;text-align:left;margin-left:20.55pt;margin-top:32.6pt;width:415.05pt;height:49.05pt;z-index:25172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">
                <v:textbox>
                  <w:txbxContent>
                    <w:p w:rsidR="00340C31" w:rsidRDefault="00340C31" w:rsidP="00C32C9B">
                      <w:pPr>
                        <w:jc w:val="both"/>
                      </w:pPr>
                      <w:r>
                        <w:t>Visita del Embajador de Chile, La H.R. Milene Jarava, el Presidente H.R. Anatolio Hernández, el Vicepresidente H.R: Carlos Ardila y el excelentísimo señor Embajador de Chile, Ricardo Hernández.</w:t>
                      </w:r>
                    </w:p>
                  </w:txbxContent>
                </v:textbox>
                <w10:wrap type="square"/>
              </v:shape>
            </w:pict>
          </mc:Fallback>
        </mc:AlternateContent>
      </w:r>
    </w:p>
    <w:p w:rsidR="00EA0FAA" w:rsidRDefault="00EA0FAA" w:rsidP="00EA0FAA">
      <w:pPr>
        <w:jc w:val="center"/>
        <w:rPr>
          <w:rFonts w:ascii="Bookman Old Style" w:hAnsi="Bookman Old Style" w:cs="Arial"/>
          <w:sz w:val="26"/>
          <w:szCs w:val="26"/>
        </w:rPr>
      </w:pPr>
    </w:p>
    <w:p w:rsidR="00EA0FAA" w:rsidRDefault="00D965E2" w:rsidP="00EA0FAA">
      <w:pPr>
        <w:jc w:val="center"/>
        <w:rPr>
          <w:rFonts w:ascii="Bookman Old Style" w:hAnsi="Bookman Old Style" w:cs="Arial"/>
          <w:sz w:val="26"/>
          <w:szCs w:val="26"/>
        </w:rPr>
      </w:pPr>
      <w:r>
        <w:rPr>
          <w:rFonts w:ascii="Bookman Old Style" w:hAnsi="Bookman Old Style" w:cs="Arial"/>
          <w:noProof/>
          <w:sz w:val="26"/>
          <w:szCs w:val="26"/>
          <w:lang w:eastAsia="es-CO"/>
        </w:rPr>
        <w:drawing>
          <wp:anchor distT="0" distB="0" distL="114300" distR="114300" simplePos="0" relativeHeight="251683328" behindDoc="0" locked="0" layoutInCell="1" allowOverlap="1" wp14:anchorId="51C40E51" wp14:editId="69661ECD">
            <wp:simplePos x="0" y="0"/>
            <wp:positionH relativeFrom="margin">
              <wp:posOffset>427443</wp:posOffset>
            </wp:positionH>
            <wp:positionV relativeFrom="paragraph">
              <wp:posOffset>-445332</wp:posOffset>
            </wp:positionV>
            <wp:extent cx="4905375" cy="3067050"/>
            <wp:effectExtent l="0" t="0" r="9525" b="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G_20181211_13482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905375" cy="3067050"/>
                    </a:xfrm>
                    <a:prstGeom prst="rect">
                      <a:avLst/>
                    </a:prstGeom>
                  </pic:spPr>
                </pic:pic>
              </a:graphicData>
            </a:graphic>
            <wp14:sizeRelH relativeFrom="page">
              <wp14:pctWidth>0</wp14:pctWidth>
            </wp14:sizeRelH>
            <wp14:sizeRelV relativeFrom="page">
              <wp14:pctHeight>0</wp14:pctHeight>
            </wp14:sizeRelV>
          </wp:anchor>
        </w:drawing>
      </w:r>
    </w:p>
    <w:p w:rsidR="00EA0FAA" w:rsidRDefault="00EA0FAA" w:rsidP="00EA0FAA">
      <w:pPr>
        <w:jc w:val="center"/>
        <w:rPr>
          <w:rFonts w:ascii="Bookman Old Style" w:hAnsi="Bookman Old Style" w:cs="Arial"/>
          <w:sz w:val="26"/>
          <w:szCs w:val="26"/>
        </w:rPr>
      </w:pPr>
    </w:p>
    <w:p w:rsidR="00EA0FAA" w:rsidRDefault="00EA0FAA" w:rsidP="00EA0FAA">
      <w:pPr>
        <w:jc w:val="center"/>
        <w:rPr>
          <w:rFonts w:ascii="Bookman Old Style" w:hAnsi="Bookman Old Style" w:cs="Arial"/>
          <w:sz w:val="26"/>
          <w:szCs w:val="26"/>
        </w:rPr>
      </w:pPr>
    </w:p>
    <w:p w:rsidR="00EA0FAA" w:rsidRDefault="00EA0FAA" w:rsidP="00EA0FAA">
      <w:pPr>
        <w:jc w:val="center"/>
        <w:rPr>
          <w:rFonts w:ascii="Bookman Old Style" w:hAnsi="Bookman Old Style" w:cs="Arial"/>
          <w:sz w:val="26"/>
          <w:szCs w:val="26"/>
        </w:rPr>
      </w:pPr>
    </w:p>
    <w:p w:rsidR="00EA0FAA" w:rsidRDefault="00EA0FAA" w:rsidP="00EA0FAA">
      <w:pPr>
        <w:jc w:val="center"/>
        <w:rPr>
          <w:rFonts w:ascii="Bookman Old Style" w:hAnsi="Bookman Old Style" w:cs="Arial"/>
          <w:sz w:val="26"/>
          <w:szCs w:val="26"/>
        </w:rPr>
      </w:pPr>
    </w:p>
    <w:p w:rsidR="00EA0FAA" w:rsidRDefault="00EA0FAA" w:rsidP="00EA0FAA">
      <w:pPr>
        <w:jc w:val="center"/>
        <w:rPr>
          <w:rFonts w:ascii="Bookman Old Style" w:hAnsi="Bookman Old Style" w:cs="Arial"/>
          <w:sz w:val="26"/>
          <w:szCs w:val="26"/>
        </w:rPr>
      </w:pPr>
    </w:p>
    <w:p w:rsidR="00EA0FAA" w:rsidRDefault="00EA0FAA" w:rsidP="00EA0FAA">
      <w:pPr>
        <w:jc w:val="center"/>
        <w:rPr>
          <w:rFonts w:ascii="Bookman Old Style" w:hAnsi="Bookman Old Style" w:cs="Arial"/>
          <w:sz w:val="26"/>
          <w:szCs w:val="26"/>
        </w:rPr>
      </w:pPr>
    </w:p>
    <w:p w:rsidR="00EA0FAA" w:rsidRDefault="00EA0FAA" w:rsidP="00EA0FAA">
      <w:pPr>
        <w:jc w:val="center"/>
        <w:rPr>
          <w:rFonts w:ascii="Bookman Old Style" w:hAnsi="Bookman Old Style" w:cs="Arial"/>
          <w:sz w:val="26"/>
          <w:szCs w:val="26"/>
        </w:rPr>
      </w:pPr>
    </w:p>
    <w:p w:rsidR="00EA0FAA" w:rsidRDefault="00295CC3" w:rsidP="00EA0FAA">
      <w:pPr>
        <w:jc w:val="center"/>
        <w:rPr>
          <w:rFonts w:ascii="Bookman Old Style" w:hAnsi="Bookman Old Style" w:cs="Arial"/>
          <w:sz w:val="26"/>
          <w:szCs w:val="26"/>
        </w:rPr>
      </w:pPr>
      <w:r w:rsidRPr="00EA0FAA">
        <w:rPr>
          <w:rFonts w:ascii="Bookman Old Style" w:hAnsi="Bookman Old Style" w:cs="Arial"/>
          <w:noProof/>
          <w:sz w:val="26"/>
          <w:szCs w:val="26"/>
          <w:lang w:eastAsia="es-CO"/>
        </w:rPr>
        <mc:AlternateContent>
          <mc:Choice Requires="wps">
            <w:drawing>
              <wp:anchor distT="45720" distB="45720" distL="114300" distR="114300" simplePos="0" relativeHeight="251730432" behindDoc="0" locked="0" layoutInCell="1" allowOverlap="1" wp14:anchorId="6C53F966" wp14:editId="6C939F9C">
                <wp:simplePos x="0" y="0"/>
                <wp:positionH relativeFrom="column">
                  <wp:posOffset>1641475</wp:posOffset>
                </wp:positionH>
                <wp:positionV relativeFrom="paragraph">
                  <wp:posOffset>346075</wp:posOffset>
                </wp:positionV>
                <wp:extent cx="2790825" cy="276225"/>
                <wp:effectExtent l="0" t="0" r="28575" b="28575"/>
                <wp:wrapSquare wrapText="bothSides"/>
                <wp:docPr id="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76225"/>
                        </a:xfrm>
                        <a:prstGeom prst="rect">
                          <a:avLst/>
                        </a:prstGeom>
                        <a:solidFill>
                          <a:srgbClr val="FFFFFF"/>
                        </a:solidFill>
                        <a:ln w="9525">
                          <a:solidFill>
                            <a:srgbClr val="000000"/>
                          </a:solidFill>
                          <a:miter lim="800000"/>
                          <a:headEnd/>
                          <a:tailEnd/>
                        </a:ln>
                      </wps:spPr>
                      <wps:txbx>
                        <w:txbxContent>
                          <w:p w:rsidR="00340C31" w:rsidRDefault="00340C31">
                            <w:r>
                              <w:t>Visita de la Delegación del Congreso de Chile Chilenos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shape w14:anchorId="6C53F966" id="_x0000_s1030" type="#_x0000_t202" style="position:absolute;left:0;text-align:left;margin-left:129.25pt;margin-top:27.25pt;width:219.75pt;height:21.75pt;z-index:2517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">
                <v:textbox>
                  <w:txbxContent>
                    <w:p w:rsidR="00340C31" w:rsidRDefault="00340C31">
                      <w:r>
                        <w:t>Visita de la Delegación del Congreso de Chile Chilenos</w:t>
                      </w:r>
                    </w:p>
                  </w:txbxContent>
                </v:textbox>
                <w10:wrap type="square"/>
              </v:shape>
            </w:pict>
          </mc:Fallback>
        </mc:AlternateContent>
      </w:r>
    </w:p>
    <w:p w:rsidR="00EA0FAA" w:rsidRDefault="00EA0FAA" w:rsidP="00EA0FAA">
      <w:pPr>
        <w:jc w:val="center"/>
        <w:rPr>
          <w:rFonts w:ascii="Bookman Old Style" w:hAnsi="Bookman Old Style" w:cs="Arial"/>
          <w:sz w:val="26"/>
          <w:szCs w:val="26"/>
        </w:rPr>
      </w:pPr>
    </w:p>
    <w:p w:rsidR="00EA0FAA" w:rsidRDefault="00EA0FAA" w:rsidP="00EA0FAA">
      <w:pPr>
        <w:jc w:val="center"/>
        <w:rPr>
          <w:rFonts w:ascii="Bookman Old Style" w:hAnsi="Bookman Old Style" w:cs="Arial"/>
          <w:sz w:val="26"/>
          <w:szCs w:val="26"/>
        </w:rPr>
      </w:pPr>
    </w:p>
    <w:p w:rsidR="00EA0FAA" w:rsidRDefault="00295CC3" w:rsidP="00EA0FAA">
      <w:pPr>
        <w:jc w:val="center"/>
        <w:rPr>
          <w:rFonts w:ascii="Bookman Old Style" w:hAnsi="Bookman Old Style" w:cs="Arial"/>
          <w:sz w:val="26"/>
          <w:szCs w:val="26"/>
        </w:rPr>
      </w:pPr>
      <w:r>
        <w:rPr>
          <w:rFonts w:ascii="Bookman Old Style" w:hAnsi="Bookman Old Style" w:cs="Arial"/>
          <w:noProof/>
          <w:sz w:val="26"/>
          <w:szCs w:val="26"/>
          <w:lang w:eastAsia="es-CO"/>
        </w:rPr>
        <w:drawing>
          <wp:anchor distT="0" distB="0" distL="114300" distR="114300" simplePos="0" relativeHeight="251643392" behindDoc="0" locked="0" layoutInCell="1" allowOverlap="1" wp14:anchorId="590DE04E" wp14:editId="0462F4BE">
            <wp:simplePos x="0" y="0"/>
            <wp:positionH relativeFrom="margin">
              <wp:align>center</wp:align>
            </wp:positionH>
            <wp:positionV relativeFrom="paragraph">
              <wp:posOffset>13970</wp:posOffset>
            </wp:positionV>
            <wp:extent cx="4233545" cy="3301365"/>
            <wp:effectExtent l="0" t="0" r="0"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_20181211_13473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33545" cy="3301365"/>
                    </a:xfrm>
                    <a:prstGeom prst="rect">
                      <a:avLst/>
                    </a:prstGeom>
                  </pic:spPr>
                </pic:pic>
              </a:graphicData>
            </a:graphic>
            <wp14:sizeRelH relativeFrom="page">
              <wp14:pctWidth>0</wp14:pctWidth>
            </wp14:sizeRelH>
            <wp14:sizeRelV relativeFrom="page">
              <wp14:pctHeight>0</wp14:pctHeight>
            </wp14:sizeRelV>
          </wp:anchor>
        </w:drawing>
      </w:r>
    </w:p>
    <w:p w:rsidR="00EA0FAA" w:rsidRDefault="00EA0FAA" w:rsidP="00EA0FAA">
      <w:pPr>
        <w:jc w:val="center"/>
        <w:rPr>
          <w:rFonts w:ascii="Bookman Old Style" w:hAnsi="Bookman Old Style" w:cs="Arial"/>
          <w:sz w:val="26"/>
          <w:szCs w:val="26"/>
        </w:rPr>
      </w:pPr>
    </w:p>
    <w:p w:rsidR="00EA0FAA" w:rsidRDefault="00EA0FAA" w:rsidP="00EA0FAA">
      <w:pPr>
        <w:jc w:val="center"/>
        <w:rPr>
          <w:rFonts w:ascii="Bookman Old Style" w:hAnsi="Bookman Old Style" w:cs="Arial"/>
          <w:sz w:val="26"/>
          <w:szCs w:val="26"/>
        </w:rPr>
      </w:pPr>
    </w:p>
    <w:p w:rsidR="00EA0FAA" w:rsidRDefault="00EA0FAA" w:rsidP="00EA0FAA">
      <w:pPr>
        <w:jc w:val="center"/>
        <w:rPr>
          <w:rFonts w:ascii="Bookman Old Style" w:hAnsi="Bookman Old Style" w:cs="Arial"/>
          <w:sz w:val="26"/>
          <w:szCs w:val="26"/>
        </w:rPr>
      </w:pPr>
    </w:p>
    <w:p w:rsidR="00EA0FAA" w:rsidRDefault="00EA0FAA" w:rsidP="00EA0FAA">
      <w:pPr>
        <w:jc w:val="center"/>
        <w:rPr>
          <w:rFonts w:ascii="Bookman Old Style" w:hAnsi="Bookman Old Style" w:cs="Arial"/>
          <w:sz w:val="26"/>
          <w:szCs w:val="26"/>
        </w:rPr>
      </w:pPr>
    </w:p>
    <w:p w:rsidR="00EA0FAA" w:rsidRDefault="00EA0FAA" w:rsidP="00EA0FAA">
      <w:pPr>
        <w:jc w:val="center"/>
        <w:rPr>
          <w:rFonts w:ascii="Bookman Old Style" w:hAnsi="Bookman Old Style" w:cs="Arial"/>
          <w:sz w:val="26"/>
          <w:szCs w:val="26"/>
        </w:rPr>
      </w:pPr>
    </w:p>
    <w:p w:rsidR="00EA0FAA" w:rsidRDefault="00EA0FAA" w:rsidP="00EA0FAA">
      <w:pPr>
        <w:jc w:val="center"/>
        <w:rPr>
          <w:rFonts w:ascii="Bookman Old Style" w:hAnsi="Bookman Old Style" w:cs="Arial"/>
          <w:sz w:val="26"/>
          <w:szCs w:val="26"/>
        </w:rPr>
      </w:pPr>
    </w:p>
    <w:p w:rsidR="00EA0FAA" w:rsidRDefault="00295CC3" w:rsidP="00EA0FAA">
      <w:pPr>
        <w:jc w:val="center"/>
        <w:rPr>
          <w:rFonts w:ascii="Bookman Old Style" w:hAnsi="Bookman Old Style" w:cs="Arial"/>
          <w:sz w:val="26"/>
          <w:szCs w:val="26"/>
        </w:rPr>
      </w:pPr>
      <w:r w:rsidRPr="00642A82">
        <w:rPr>
          <w:rFonts w:ascii="Bookman Old Style" w:hAnsi="Bookman Old Style" w:cs="Arial"/>
          <w:noProof/>
          <w:sz w:val="26"/>
          <w:szCs w:val="26"/>
          <w:lang w:eastAsia="es-CO"/>
        </w:rPr>
        <mc:AlternateContent>
          <mc:Choice Requires="wps">
            <w:drawing>
              <wp:anchor distT="45720" distB="45720" distL="114300" distR="114300" simplePos="0" relativeHeight="251739648" behindDoc="0" locked="0" layoutInCell="1" allowOverlap="1" wp14:anchorId="602565B0" wp14:editId="15BAE7C8">
                <wp:simplePos x="0" y="0"/>
                <wp:positionH relativeFrom="margin">
                  <wp:posOffset>493395</wp:posOffset>
                </wp:positionH>
                <wp:positionV relativeFrom="paragraph">
                  <wp:posOffset>1146175</wp:posOffset>
                </wp:positionV>
                <wp:extent cx="4735830" cy="668020"/>
                <wp:effectExtent l="0" t="0" r="26670" b="17780"/>
                <wp:wrapSquare wrapText="bothSides"/>
                <wp:docPr id="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5830" cy="668020"/>
                        </a:xfrm>
                        <a:prstGeom prst="rect">
                          <a:avLst/>
                        </a:prstGeom>
                        <a:solidFill>
                          <a:srgbClr val="FFFFFF"/>
                        </a:solidFill>
                        <a:ln w="9525">
                          <a:solidFill>
                            <a:srgbClr val="000000"/>
                          </a:solidFill>
                          <a:miter lim="800000"/>
                          <a:headEnd/>
                          <a:tailEnd/>
                        </a:ln>
                      </wps:spPr>
                      <wps:txbx>
                        <w:txbxContent>
                          <w:p w:rsidR="00340C31" w:rsidRDefault="00340C31" w:rsidP="00C32C9B">
                            <w:pPr>
                              <w:jc w:val="both"/>
                            </w:pPr>
                            <w:r>
                              <w:t>Visita del Embajador de Indonesia: El Vicepresidente</w:t>
                            </w:r>
                            <w:r w:rsidRPr="00284F48">
                              <w:t xml:space="preserve"> </w:t>
                            </w:r>
                            <w:r>
                              <w:t>H.R: Carlos Ardila, el H.R. Juan David Vélez y el</w:t>
                            </w:r>
                            <w:r w:rsidRPr="0033081B">
                              <w:t xml:space="preserve"> </w:t>
                            </w:r>
                            <w:r>
                              <w:t>excelentísimo señor Embajador de Indonesia, Prioyo Iswanto.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shape w14:anchorId="602565B0" id="_x0000_s1031" type="#_x0000_t202" style="position:absolute;left:0;text-align:left;margin-left:38.85pt;margin-top:90.25pt;width:372.9pt;height:52.6pt;z-index:251739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">
                <v:textbox>
                  <w:txbxContent>
                    <w:p w:rsidR="00340C31" w:rsidRDefault="00340C31" w:rsidP="00C32C9B">
                      <w:pPr>
                        <w:jc w:val="both"/>
                      </w:pPr>
                      <w:r>
                        <w:t>Visita del Embajador de Indonesia: El Vicepresidente</w:t>
                      </w:r>
                      <w:r w:rsidRPr="00284F48">
                        <w:t xml:space="preserve"> </w:t>
                      </w:r>
                      <w:r>
                        <w:t>H.R: Carlos Ardila, el H.R. Juan David Vélez y el</w:t>
                      </w:r>
                      <w:r w:rsidRPr="0033081B">
                        <w:t xml:space="preserve"> </w:t>
                      </w:r>
                      <w:r>
                        <w:t xml:space="preserve">excelentísimo señor Embajador de Indonesia, </w:t>
                      </w:r>
                      <w:proofErr w:type="spellStart"/>
                      <w:r>
                        <w:t>Prioyo</w:t>
                      </w:r>
                      <w:proofErr w:type="spellEnd"/>
                      <w:r>
                        <w:t xml:space="preserve"> </w:t>
                      </w:r>
                      <w:proofErr w:type="spellStart"/>
                      <w:r>
                        <w:t>Iswanto</w:t>
                      </w:r>
                      <w:proofErr w:type="spellEnd"/>
                      <w:r>
                        <w:t>.</w:t>
                      </w:r>
                    </w:p>
                  </w:txbxContent>
                </v:textbox>
                <w10:wrap type="square" anchorx="margin"/>
              </v:shape>
            </w:pict>
          </mc:Fallback>
        </mc:AlternateContent>
      </w:r>
    </w:p>
    <w:p w:rsidR="00EA0FAA" w:rsidRDefault="00EA0FAA" w:rsidP="00EA0FAA">
      <w:pPr>
        <w:jc w:val="center"/>
        <w:rPr>
          <w:rFonts w:ascii="Bookman Old Style" w:hAnsi="Bookman Old Style" w:cs="Arial"/>
          <w:sz w:val="26"/>
          <w:szCs w:val="26"/>
        </w:rPr>
      </w:pPr>
      <w:r>
        <w:rPr>
          <w:rFonts w:ascii="Bookman Old Style" w:hAnsi="Bookman Old Style" w:cs="Arial"/>
          <w:noProof/>
          <w:sz w:val="26"/>
          <w:szCs w:val="26"/>
          <w:lang w:eastAsia="es-CO"/>
        </w:rPr>
        <w:drawing>
          <wp:anchor distT="0" distB="0" distL="114300" distR="114300" simplePos="0" relativeHeight="251705856" behindDoc="0" locked="0" layoutInCell="1" allowOverlap="1">
            <wp:simplePos x="0" y="0"/>
            <wp:positionH relativeFrom="margin">
              <wp:align>center</wp:align>
            </wp:positionH>
            <wp:positionV relativeFrom="paragraph">
              <wp:posOffset>93980</wp:posOffset>
            </wp:positionV>
            <wp:extent cx="4434840" cy="3019425"/>
            <wp:effectExtent l="0" t="0" r="3810" b="9525"/>
            <wp:wrapSquare wrapText="bothSides"/>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G_20181211_13485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434840" cy="3019425"/>
                    </a:xfrm>
                    <a:prstGeom prst="rect">
                      <a:avLst/>
                    </a:prstGeom>
                  </pic:spPr>
                </pic:pic>
              </a:graphicData>
            </a:graphic>
            <wp14:sizeRelH relativeFrom="page">
              <wp14:pctWidth>0</wp14:pctWidth>
            </wp14:sizeRelH>
            <wp14:sizeRelV relativeFrom="page">
              <wp14:pctHeight>0</wp14:pctHeight>
            </wp14:sizeRelV>
          </wp:anchor>
        </w:drawing>
      </w:r>
    </w:p>
    <w:p w:rsidR="00EA0FAA" w:rsidRDefault="00EA0FAA" w:rsidP="00EA0FAA">
      <w:pPr>
        <w:jc w:val="center"/>
        <w:rPr>
          <w:rFonts w:ascii="Bookman Old Style" w:hAnsi="Bookman Old Style" w:cs="Arial"/>
          <w:sz w:val="26"/>
          <w:szCs w:val="26"/>
        </w:rPr>
      </w:pPr>
    </w:p>
    <w:p w:rsidR="00EA0FAA" w:rsidRDefault="00EA0FAA" w:rsidP="00EA0FAA">
      <w:pPr>
        <w:jc w:val="center"/>
        <w:rPr>
          <w:rFonts w:ascii="Bookman Old Style" w:hAnsi="Bookman Old Style" w:cs="Arial"/>
          <w:sz w:val="26"/>
          <w:szCs w:val="26"/>
        </w:rPr>
      </w:pPr>
    </w:p>
    <w:p w:rsidR="00EA0FAA" w:rsidRDefault="00EA0FAA" w:rsidP="00EA0FAA">
      <w:pPr>
        <w:jc w:val="center"/>
        <w:rPr>
          <w:rFonts w:ascii="Bookman Old Style" w:hAnsi="Bookman Old Style" w:cs="Arial"/>
          <w:sz w:val="26"/>
          <w:szCs w:val="26"/>
        </w:rPr>
      </w:pPr>
    </w:p>
    <w:p w:rsidR="00EA0FAA" w:rsidRDefault="00EA0FAA" w:rsidP="00EA0FAA">
      <w:pPr>
        <w:jc w:val="center"/>
        <w:rPr>
          <w:rFonts w:ascii="Bookman Old Style" w:hAnsi="Bookman Old Style" w:cs="Arial"/>
          <w:sz w:val="26"/>
          <w:szCs w:val="26"/>
        </w:rPr>
      </w:pPr>
    </w:p>
    <w:p w:rsidR="00EA0FAA" w:rsidRDefault="00EA0FAA" w:rsidP="00EA0FAA">
      <w:pPr>
        <w:jc w:val="center"/>
        <w:rPr>
          <w:rFonts w:ascii="Bookman Old Style" w:hAnsi="Bookman Old Style" w:cs="Arial"/>
          <w:sz w:val="26"/>
          <w:szCs w:val="26"/>
        </w:rPr>
      </w:pPr>
    </w:p>
    <w:p w:rsidR="00EA0FAA" w:rsidRDefault="00EA0FAA" w:rsidP="00EA0FAA">
      <w:pPr>
        <w:jc w:val="center"/>
        <w:rPr>
          <w:rFonts w:ascii="Bookman Old Style" w:hAnsi="Bookman Old Style" w:cs="Arial"/>
          <w:sz w:val="26"/>
          <w:szCs w:val="26"/>
        </w:rPr>
      </w:pPr>
    </w:p>
    <w:p w:rsidR="00EA0FAA" w:rsidRDefault="00EA0FAA" w:rsidP="00EA0FAA">
      <w:pPr>
        <w:jc w:val="center"/>
        <w:rPr>
          <w:rFonts w:ascii="Bookman Old Style" w:hAnsi="Bookman Old Style" w:cs="Arial"/>
          <w:sz w:val="26"/>
          <w:szCs w:val="26"/>
        </w:rPr>
      </w:pPr>
    </w:p>
    <w:p w:rsidR="00EA0FAA" w:rsidRDefault="00EA0FAA" w:rsidP="00EA0FAA">
      <w:pPr>
        <w:jc w:val="center"/>
        <w:rPr>
          <w:rFonts w:ascii="Bookman Old Style" w:hAnsi="Bookman Old Style" w:cs="Arial"/>
          <w:sz w:val="26"/>
          <w:szCs w:val="26"/>
        </w:rPr>
      </w:pPr>
    </w:p>
    <w:p w:rsidR="00EA0FAA" w:rsidRDefault="00295CC3" w:rsidP="00EA0FAA">
      <w:pPr>
        <w:jc w:val="center"/>
        <w:rPr>
          <w:rFonts w:ascii="Bookman Old Style" w:hAnsi="Bookman Old Style" w:cs="Arial"/>
          <w:sz w:val="26"/>
          <w:szCs w:val="26"/>
        </w:rPr>
      </w:pPr>
      <w:r w:rsidRPr="00642A82">
        <w:rPr>
          <w:rFonts w:ascii="Bookman Old Style" w:hAnsi="Bookman Old Style" w:cs="Arial"/>
          <w:noProof/>
          <w:sz w:val="26"/>
          <w:szCs w:val="26"/>
          <w:lang w:eastAsia="es-CO"/>
        </w:rPr>
        <mc:AlternateContent>
          <mc:Choice Requires="wps">
            <w:drawing>
              <wp:anchor distT="45720" distB="45720" distL="114300" distR="114300" simplePos="0" relativeHeight="251748864" behindDoc="0" locked="0" layoutInCell="1" allowOverlap="1" wp14:anchorId="3F51ABC7" wp14:editId="3B37BA0D">
                <wp:simplePos x="0" y="0"/>
                <wp:positionH relativeFrom="margin">
                  <wp:posOffset>396875</wp:posOffset>
                </wp:positionH>
                <wp:positionV relativeFrom="paragraph">
                  <wp:posOffset>12065</wp:posOffset>
                </wp:positionV>
                <wp:extent cx="4866640" cy="635635"/>
                <wp:effectExtent l="0" t="0" r="10160" b="12065"/>
                <wp:wrapSquare wrapText="bothSides"/>
                <wp:docPr id="8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6640" cy="635635"/>
                        </a:xfrm>
                        <a:prstGeom prst="rect">
                          <a:avLst/>
                        </a:prstGeom>
                        <a:solidFill>
                          <a:srgbClr val="FFFFFF"/>
                        </a:solidFill>
                        <a:ln w="9525">
                          <a:solidFill>
                            <a:srgbClr val="000000"/>
                          </a:solidFill>
                          <a:miter lim="800000"/>
                          <a:headEnd/>
                          <a:tailEnd/>
                        </a:ln>
                      </wps:spPr>
                      <wps:txbx>
                        <w:txbxContent>
                          <w:p w:rsidR="00340C31" w:rsidRDefault="00340C31" w:rsidP="0033081B">
                            <w:pPr>
                              <w:jc w:val="both"/>
                            </w:pPr>
                            <w:r>
                              <w:t>Visita del Embajador de Japón: el Presidente H.R. Anatolio Hernández, los HRs. Gustavo Londoño y Jaime Felipe Lozada, la Secretaria de la Comisión Segunda Dra. Olga Lucia Grajales y el excelentísimo señor Embajador de Japón Keiichiro Morishita.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shape w14:anchorId="3F51ABC7" id="_x0000_s1032" type="#_x0000_t202" style="position:absolute;left:0;text-align:left;margin-left:31.25pt;margin-top:.95pt;width:383.2pt;height:50.05pt;z-index:251748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">
                <v:textbox>
                  <w:txbxContent>
                    <w:p w:rsidR="00340C31" w:rsidRDefault="00340C31" w:rsidP="0033081B">
                      <w:pPr>
                        <w:jc w:val="both"/>
                      </w:pPr>
                      <w:r>
                        <w:t xml:space="preserve">Visita del Embajador de Japón: el Presidente H.R. Anatolio Hernández, los HRs. Gustavo Londoño y Jaime Felipe Lozada, la Secretaria de la Comisión Segunda Dra. Olga Lucia Grajales y el excelentísimo señor Embajador de Japón </w:t>
                      </w:r>
                      <w:proofErr w:type="spellStart"/>
                      <w:r>
                        <w:t>Keiichiro</w:t>
                      </w:r>
                      <w:proofErr w:type="spellEnd"/>
                      <w:r>
                        <w:t xml:space="preserve"> </w:t>
                      </w:r>
                      <w:proofErr w:type="spellStart"/>
                      <w:r>
                        <w:t>Morishita</w:t>
                      </w:r>
                      <w:proofErr w:type="spellEnd"/>
                      <w:r>
                        <w:t>.</w:t>
                      </w:r>
                    </w:p>
                  </w:txbxContent>
                </v:textbox>
                <w10:wrap type="square" anchorx="margin"/>
              </v:shape>
            </w:pict>
          </mc:Fallback>
        </mc:AlternateContent>
      </w:r>
    </w:p>
    <w:p w:rsidR="00EA0FAA" w:rsidRDefault="00EA0FAA" w:rsidP="00EA0FAA">
      <w:pPr>
        <w:jc w:val="center"/>
        <w:rPr>
          <w:rFonts w:ascii="Bookman Old Style" w:hAnsi="Bookman Old Style" w:cs="Arial"/>
          <w:sz w:val="26"/>
          <w:szCs w:val="26"/>
        </w:rPr>
      </w:pPr>
    </w:p>
    <w:p w:rsidR="00EA0FAA" w:rsidRDefault="001C1DC0" w:rsidP="00EA0FAA">
      <w:pPr>
        <w:jc w:val="center"/>
        <w:rPr>
          <w:rFonts w:ascii="Bookman Old Style" w:hAnsi="Bookman Old Style" w:cs="Arial"/>
          <w:sz w:val="26"/>
          <w:szCs w:val="26"/>
        </w:rPr>
      </w:pPr>
      <w:r>
        <w:rPr>
          <w:rFonts w:ascii="Bookman Old Style" w:hAnsi="Bookman Old Style" w:cs="Arial"/>
          <w:noProof/>
          <w:sz w:val="26"/>
          <w:szCs w:val="26"/>
          <w:lang w:eastAsia="es-CO"/>
        </w:rPr>
        <w:drawing>
          <wp:anchor distT="0" distB="0" distL="114300" distR="114300" simplePos="0" relativeHeight="251750912" behindDoc="0" locked="0" layoutInCell="1" allowOverlap="1" wp14:anchorId="02583EAC" wp14:editId="0E6903DC">
            <wp:simplePos x="0" y="0"/>
            <wp:positionH relativeFrom="column">
              <wp:posOffset>495300</wp:posOffset>
            </wp:positionH>
            <wp:positionV relativeFrom="paragraph">
              <wp:posOffset>15875</wp:posOffset>
            </wp:positionV>
            <wp:extent cx="4512450" cy="3124200"/>
            <wp:effectExtent l="0" t="0" r="254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G_20181211_13483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512450" cy="3124200"/>
                    </a:xfrm>
                    <a:prstGeom prst="rect">
                      <a:avLst/>
                    </a:prstGeom>
                  </pic:spPr>
                </pic:pic>
              </a:graphicData>
            </a:graphic>
            <wp14:sizeRelH relativeFrom="page">
              <wp14:pctWidth>0</wp14:pctWidth>
            </wp14:sizeRelH>
            <wp14:sizeRelV relativeFrom="page">
              <wp14:pctHeight>0</wp14:pctHeight>
            </wp14:sizeRelV>
          </wp:anchor>
        </w:drawing>
      </w:r>
    </w:p>
    <w:p w:rsidR="001C1DC0" w:rsidRDefault="001C1DC0" w:rsidP="00EA0FAA">
      <w:pPr>
        <w:jc w:val="center"/>
        <w:rPr>
          <w:rFonts w:ascii="Bookman Old Style" w:hAnsi="Bookman Old Style" w:cs="Arial"/>
          <w:sz w:val="26"/>
          <w:szCs w:val="26"/>
        </w:rPr>
      </w:pPr>
    </w:p>
    <w:p w:rsidR="001C1DC0" w:rsidRDefault="001C1DC0" w:rsidP="00EA0FAA">
      <w:pPr>
        <w:jc w:val="center"/>
        <w:rPr>
          <w:rFonts w:ascii="Bookman Old Style" w:hAnsi="Bookman Old Style" w:cs="Arial"/>
          <w:sz w:val="26"/>
          <w:szCs w:val="26"/>
        </w:rPr>
      </w:pPr>
    </w:p>
    <w:p w:rsidR="001C1DC0" w:rsidRDefault="001C1DC0" w:rsidP="00EA0FAA">
      <w:pPr>
        <w:jc w:val="center"/>
        <w:rPr>
          <w:rFonts w:ascii="Bookman Old Style" w:hAnsi="Bookman Old Style" w:cs="Arial"/>
          <w:sz w:val="26"/>
          <w:szCs w:val="26"/>
        </w:rPr>
      </w:pPr>
    </w:p>
    <w:p w:rsidR="001C1DC0" w:rsidRDefault="001C1DC0" w:rsidP="00EA0FAA">
      <w:pPr>
        <w:jc w:val="center"/>
        <w:rPr>
          <w:rFonts w:ascii="Bookman Old Style" w:hAnsi="Bookman Old Style" w:cs="Arial"/>
          <w:sz w:val="26"/>
          <w:szCs w:val="26"/>
        </w:rPr>
      </w:pPr>
    </w:p>
    <w:p w:rsidR="001C1DC0" w:rsidRDefault="001C1DC0" w:rsidP="00EA0FAA">
      <w:pPr>
        <w:jc w:val="center"/>
        <w:rPr>
          <w:rFonts w:ascii="Bookman Old Style" w:hAnsi="Bookman Old Style" w:cs="Arial"/>
          <w:sz w:val="26"/>
          <w:szCs w:val="26"/>
        </w:rPr>
      </w:pPr>
    </w:p>
    <w:p w:rsidR="001C1DC0" w:rsidRDefault="001C1DC0" w:rsidP="00EA0FAA">
      <w:pPr>
        <w:jc w:val="center"/>
        <w:rPr>
          <w:rFonts w:ascii="Bookman Old Style" w:hAnsi="Bookman Old Style" w:cs="Arial"/>
          <w:sz w:val="26"/>
          <w:szCs w:val="26"/>
        </w:rPr>
      </w:pPr>
    </w:p>
    <w:p w:rsidR="001C1DC0" w:rsidRDefault="001C1DC0" w:rsidP="00EA0FAA">
      <w:pPr>
        <w:jc w:val="center"/>
        <w:rPr>
          <w:rFonts w:ascii="Bookman Old Style" w:hAnsi="Bookman Old Style" w:cs="Arial"/>
          <w:sz w:val="26"/>
          <w:szCs w:val="26"/>
        </w:rPr>
      </w:pPr>
    </w:p>
    <w:p w:rsidR="001C1DC0" w:rsidRDefault="001C1DC0" w:rsidP="00EA0FAA">
      <w:pPr>
        <w:jc w:val="center"/>
        <w:rPr>
          <w:rFonts w:ascii="Bookman Old Style" w:hAnsi="Bookman Old Style" w:cs="Arial"/>
          <w:sz w:val="26"/>
          <w:szCs w:val="26"/>
        </w:rPr>
      </w:pPr>
      <w:r w:rsidRPr="00642A82">
        <w:rPr>
          <w:rFonts w:ascii="Bookman Old Style" w:hAnsi="Bookman Old Style" w:cs="Arial"/>
          <w:noProof/>
          <w:sz w:val="26"/>
          <w:szCs w:val="26"/>
          <w:lang w:eastAsia="es-CO"/>
        </w:rPr>
        <mc:AlternateContent>
          <mc:Choice Requires="wps">
            <w:drawing>
              <wp:anchor distT="45720" distB="45720" distL="114300" distR="114300" simplePos="0" relativeHeight="251752960" behindDoc="0" locked="0" layoutInCell="1" allowOverlap="1" wp14:anchorId="20D04387" wp14:editId="70BB5CF8">
                <wp:simplePos x="0" y="0"/>
                <wp:positionH relativeFrom="margin">
                  <wp:align>center</wp:align>
                </wp:positionH>
                <wp:positionV relativeFrom="paragraph">
                  <wp:posOffset>133626</wp:posOffset>
                </wp:positionV>
                <wp:extent cx="4772025" cy="667385"/>
                <wp:effectExtent l="0" t="0" r="28575" b="18415"/>
                <wp:wrapSquare wrapText="bothSides"/>
                <wp:docPr id="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667385"/>
                        </a:xfrm>
                        <a:prstGeom prst="rect">
                          <a:avLst/>
                        </a:prstGeom>
                        <a:solidFill>
                          <a:srgbClr val="FFFFFF"/>
                        </a:solidFill>
                        <a:ln w="9525">
                          <a:solidFill>
                            <a:srgbClr val="000000"/>
                          </a:solidFill>
                          <a:miter lim="800000"/>
                          <a:headEnd/>
                          <a:tailEnd/>
                        </a:ln>
                      </wps:spPr>
                      <wps:txbx>
                        <w:txbxContent>
                          <w:p w:rsidR="00340C31" w:rsidRDefault="00340C31" w:rsidP="00C32C9B">
                            <w:pPr>
                              <w:jc w:val="both"/>
                            </w:pPr>
                            <w:r>
                              <w:t>Visita de la Embajadora de Marruecos, el Presidente H.R. Anatolio Hernández, el Vicepresidente</w:t>
                            </w:r>
                            <w:r w:rsidRPr="00284F48">
                              <w:t xml:space="preserve"> </w:t>
                            </w:r>
                            <w:r>
                              <w:t>H.R. Carlos Ardila, y la excelentísima Em</w:t>
                            </w:r>
                            <w:r w:rsidRPr="00032C8F">
                              <w:t>bajadora de Marruecos</w:t>
                            </w:r>
                            <w:r>
                              <w:t>, Farida Loudaya.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shape w14:anchorId="20D04387" id="_x0000_s1033" type="#_x0000_t202" style="position:absolute;left:0;text-align:left;margin-left:0;margin-top:10.5pt;width:375.75pt;height:52.55pt;z-index:2517529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">
                <v:textbox>
                  <w:txbxContent>
                    <w:p w:rsidR="00340C31" w:rsidRDefault="00340C31" w:rsidP="00C32C9B">
                      <w:pPr>
                        <w:jc w:val="both"/>
                      </w:pPr>
                      <w:r>
                        <w:t>Visita de la Embajadora de Marruecos, el Presidente H.R. Anatolio Hernández, el Vicepresidente</w:t>
                      </w:r>
                      <w:r w:rsidRPr="00284F48">
                        <w:t xml:space="preserve"> </w:t>
                      </w:r>
                      <w:r>
                        <w:t>H.R. Carlos Ardila, y la excelentísima Em</w:t>
                      </w:r>
                      <w:r w:rsidRPr="00032C8F">
                        <w:t>bajadora de Marruecos</w:t>
                      </w:r>
                      <w:r>
                        <w:t>, Farida Loudaya.</w:t>
                      </w:r>
                    </w:p>
                  </w:txbxContent>
                </v:textbox>
                <w10:wrap type="square" anchorx="margin"/>
              </v:shape>
            </w:pict>
          </mc:Fallback>
        </mc:AlternateContent>
      </w:r>
    </w:p>
    <w:p w:rsidR="001C1DC0" w:rsidRDefault="001C1DC0" w:rsidP="00EA0FAA">
      <w:pPr>
        <w:jc w:val="center"/>
        <w:rPr>
          <w:rFonts w:ascii="Bookman Old Style" w:hAnsi="Bookman Old Style" w:cs="Arial"/>
          <w:sz w:val="26"/>
          <w:szCs w:val="26"/>
        </w:rPr>
      </w:pPr>
    </w:p>
    <w:p w:rsidR="001C1DC0" w:rsidRDefault="007D336D" w:rsidP="00EA0FAA">
      <w:pPr>
        <w:jc w:val="center"/>
        <w:rPr>
          <w:rFonts w:ascii="Bookman Old Style" w:hAnsi="Bookman Old Style" w:cs="Arial"/>
          <w:sz w:val="26"/>
          <w:szCs w:val="26"/>
        </w:rPr>
      </w:pPr>
      <w:r>
        <w:rPr>
          <w:rFonts w:ascii="Bookman Old Style" w:hAnsi="Bookman Old Style" w:cs="Arial"/>
          <w:noProof/>
          <w:sz w:val="26"/>
          <w:szCs w:val="26"/>
          <w:lang w:eastAsia="es-CO"/>
        </w:rPr>
        <w:drawing>
          <wp:anchor distT="0" distB="0" distL="114300" distR="114300" simplePos="0" relativeHeight="251770368" behindDoc="0" locked="0" layoutInCell="1" allowOverlap="1">
            <wp:simplePos x="0" y="0"/>
            <wp:positionH relativeFrom="margin">
              <wp:align>center</wp:align>
            </wp:positionH>
            <wp:positionV relativeFrom="paragraph">
              <wp:posOffset>1905</wp:posOffset>
            </wp:positionV>
            <wp:extent cx="4502785" cy="2924175"/>
            <wp:effectExtent l="0" t="0" r="0"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2wJu2EWsAAr8uA.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502785" cy="2924175"/>
                    </a:xfrm>
                    <a:prstGeom prst="rect">
                      <a:avLst/>
                    </a:prstGeom>
                  </pic:spPr>
                </pic:pic>
              </a:graphicData>
            </a:graphic>
            <wp14:sizeRelH relativeFrom="margin">
              <wp14:pctWidth>0</wp14:pctWidth>
            </wp14:sizeRelH>
            <wp14:sizeRelV relativeFrom="margin">
              <wp14:pctHeight>0</wp14:pctHeight>
            </wp14:sizeRelV>
          </wp:anchor>
        </w:drawing>
      </w:r>
    </w:p>
    <w:p w:rsidR="007D336D" w:rsidRDefault="007D336D" w:rsidP="00EA0FAA">
      <w:pPr>
        <w:jc w:val="center"/>
        <w:rPr>
          <w:rFonts w:ascii="Bookman Old Style" w:hAnsi="Bookman Old Style" w:cs="Arial"/>
          <w:sz w:val="26"/>
          <w:szCs w:val="26"/>
        </w:rPr>
      </w:pPr>
    </w:p>
    <w:p w:rsidR="007D336D" w:rsidRDefault="007D336D" w:rsidP="00EA0FAA">
      <w:pPr>
        <w:jc w:val="center"/>
        <w:rPr>
          <w:rFonts w:ascii="Bookman Old Style" w:hAnsi="Bookman Old Style" w:cs="Arial"/>
          <w:sz w:val="26"/>
          <w:szCs w:val="26"/>
        </w:rPr>
      </w:pPr>
    </w:p>
    <w:p w:rsidR="007D336D" w:rsidRDefault="007D336D" w:rsidP="00EA0FAA">
      <w:pPr>
        <w:jc w:val="center"/>
        <w:rPr>
          <w:rFonts w:ascii="Bookman Old Style" w:hAnsi="Bookman Old Style" w:cs="Arial"/>
          <w:sz w:val="26"/>
          <w:szCs w:val="26"/>
        </w:rPr>
      </w:pPr>
    </w:p>
    <w:p w:rsidR="007D336D" w:rsidRDefault="007D336D" w:rsidP="00EA0FAA">
      <w:pPr>
        <w:jc w:val="center"/>
        <w:rPr>
          <w:rFonts w:ascii="Bookman Old Style" w:hAnsi="Bookman Old Style" w:cs="Arial"/>
          <w:sz w:val="26"/>
          <w:szCs w:val="26"/>
        </w:rPr>
      </w:pPr>
    </w:p>
    <w:p w:rsidR="001C1DC0" w:rsidRDefault="001C1DC0" w:rsidP="00EA0FAA">
      <w:pPr>
        <w:jc w:val="center"/>
        <w:rPr>
          <w:rFonts w:ascii="Bookman Old Style" w:hAnsi="Bookman Old Style" w:cs="Arial"/>
          <w:sz w:val="26"/>
          <w:szCs w:val="26"/>
        </w:rPr>
      </w:pPr>
    </w:p>
    <w:p w:rsidR="001C1DC0" w:rsidRDefault="001C1DC0" w:rsidP="00EA0FAA">
      <w:pPr>
        <w:jc w:val="center"/>
        <w:rPr>
          <w:rFonts w:ascii="Bookman Old Style" w:hAnsi="Bookman Old Style" w:cs="Arial"/>
          <w:sz w:val="26"/>
          <w:szCs w:val="26"/>
        </w:rPr>
      </w:pPr>
    </w:p>
    <w:p w:rsidR="001C1DC0" w:rsidRDefault="001C1DC0" w:rsidP="00EA0FAA">
      <w:pPr>
        <w:jc w:val="center"/>
        <w:rPr>
          <w:rFonts w:ascii="Bookman Old Style" w:hAnsi="Bookman Old Style" w:cs="Arial"/>
          <w:sz w:val="26"/>
          <w:szCs w:val="26"/>
        </w:rPr>
      </w:pPr>
    </w:p>
    <w:p w:rsidR="001C1DC0" w:rsidRDefault="00295CC3" w:rsidP="00EA0FAA">
      <w:pPr>
        <w:jc w:val="center"/>
        <w:rPr>
          <w:rFonts w:ascii="Bookman Old Style" w:hAnsi="Bookman Old Style" w:cs="Arial"/>
          <w:sz w:val="26"/>
          <w:szCs w:val="26"/>
        </w:rPr>
      </w:pPr>
      <w:r w:rsidRPr="00642A82">
        <w:rPr>
          <w:rFonts w:ascii="Bookman Old Style" w:hAnsi="Bookman Old Style" w:cs="Arial"/>
          <w:noProof/>
          <w:sz w:val="26"/>
          <w:szCs w:val="26"/>
          <w:lang w:eastAsia="es-CO"/>
        </w:rPr>
        <mc:AlternateContent>
          <mc:Choice Requires="wps">
            <w:drawing>
              <wp:anchor distT="45720" distB="45720" distL="114300" distR="114300" simplePos="0" relativeHeight="251772416" behindDoc="0" locked="0" layoutInCell="1" allowOverlap="1" wp14:anchorId="7B9D9026" wp14:editId="66AFFBC9">
                <wp:simplePos x="0" y="0"/>
                <wp:positionH relativeFrom="margin">
                  <wp:align>center</wp:align>
                </wp:positionH>
                <wp:positionV relativeFrom="paragraph">
                  <wp:posOffset>131445</wp:posOffset>
                </wp:positionV>
                <wp:extent cx="4772025" cy="1255395"/>
                <wp:effectExtent l="0" t="0" r="28575" b="20955"/>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1255395"/>
                        </a:xfrm>
                        <a:prstGeom prst="rect">
                          <a:avLst/>
                        </a:prstGeom>
                        <a:solidFill>
                          <a:srgbClr val="FFFFFF"/>
                        </a:solidFill>
                        <a:ln w="9525">
                          <a:solidFill>
                            <a:srgbClr val="000000"/>
                          </a:solidFill>
                          <a:miter lim="800000"/>
                          <a:headEnd/>
                          <a:tailEnd/>
                        </a:ln>
                      </wps:spPr>
                      <wps:txbx>
                        <w:txbxContent>
                          <w:p w:rsidR="00340C31" w:rsidRDefault="00340C31" w:rsidP="003C15F5">
                            <w:pPr>
                              <w:jc w:val="both"/>
                            </w:pPr>
                            <w:r>
                              <w:t>Visita de la delegación de parlamentarios del Reino de Marruecos, El Presidente de la Honorable Cámara de Representantes H.R. Alejandro Carlos Chacón, El Presidente y Vicepresidente de la Comisión Segunda H.R. Anatolio Hernández, H.R: Carlos Ardila junto con los H.R. Gustavo Londoño García, H.R. José Vicente Carreño y la Excelentísima Señora e</w:t>
                            </w:r>
                            <w:r w:rsidRPr="00032C8F">
                              <w:t>mbajadora de Marruecos</w:t>
                            </w:r>
                            <w:r>
                              <w:t>, Farida Loudaya.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shape w14:anchorId="7B9D9026" id="_x0000_s1034" type="#_x0000_t202" style="position:absolute;left:0;text-align:left;margin-left:0;margin-top:10.35pt;width:375.75pt;height:98.85pt;z-index:2517724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">
                <v:textbox>
                  <w:txbxContent>
                    <w:p w:rsidR="00340C31" w:rsidRDefault="00340C31" w:rsidP="003C15F5">
                      <w:pPr>
                        <w:jc w:val="both"/>
                      </w:pPr>
                      <w:r>
                        <w:t>Visita de la delegación de parlamentarios del Reino de Marruecos, El Presidente de la Honorable Cámara de Representantes H.R. Alejandro Carlos Chacón, El Presidente y Vicepresidente de la Comisión Segunda H.R. Anatolio Hernández, H.R: Carlos Ardila junto con los H.R. Gustavo Londoño García, H.R. José Vicente Carreño y la Excelentísima Señora e</w:t>
                      </w:r>
                      <w:r w:rsidRPr="00032C8F">
                        <w:t>mbajadora de Marruecos</w:t>
                      </w:r>
                      <w:r>
                        <w:t>, Farida Loudaya.</w:t>
                      </w:r>
                    </w:p>
                  </w:txbxContent>
                </v:textbox>
                <w10:wrap type="square" anchorx="margin"/>
              </v:shape>
            </w:pict>
          </mc:Fallback>
        </mc:AlternateContent>
      </w:r>
    </w:p>
    <w:p w:rsidR="001C1DC0" w:rsidRDefault="001C1DC0" w:rsidP="00EA0FAA">
      <w:pPr>
        <w:jc w:val="center"/>
        <w:rPr>
          <w:rFonts w:ascii="Bookman Old Style" w:hAnsi="Bookman Old Style" w:cs="Arial"/>
          <w:sz w:val="26"/>
          <w:szCs w:val="26"/>
        </w:rPr>
      </w:pPr>
    </w:p>
    <w:p w:rsidR="007D336D" w:rsidRDefault="007D336D" w:rsidP="00EA0FAA">
      <w:pPr>
        <w:jc w:val="center"/>
        <w:rPr>
          <w:rFonts w:ascii="Bookman Old Style" w:hAnsi="Bookman Old Style" w:cs="Arial"/>
          <w:sz w:val="26"/>
          <w:szCs w:val="26"/>
        </w:rPr>
      </w:pPr>
    </w:p>
    <w:p w:rsidR="007D336D" w:rsidRDefault="007D336D" w:rsidP="00EA0FAA">
      <w:pPr>
        <w:jc w:val="center"/>
        <w:rPr>
          <w:rFonts w:ascii="Bookman Old Style" w:hAnsi="Bookman Old Style" w:cs="Arial"/>
          <w:sz w:val="26"/>
          <w:szCs w:val="26"/>
        </w:rPr>
      </w:pPr>
    </w:p>
    <w:p w:rsidR="007D336D" w:rsidRDefault="00295CC3" w:rsidP="00EA0FAA">
      <w:pPr>
        <w:jc w:val="center"/>
        <w:rPr>
          <w:rFonts w:ascii="Bookman Old Style" w:hAnsi="Bookman Old Style" w:cs="Arial"/>
          <w:sz w:val="26"/>
          <w:szCs w:val="26"/>
        </w:rPr>
      </w:pPr>
      <w:r>
        <w:rPr>
          <w:rFonts w:ascii="Bookman Old Style" w:hAnsi="Bookman Old Style" w:cs="Arial"/>
          <w:noProof/>
          <w:sz w:val="26"/>
          <w:szCs w:val="26"/>
          <w:lang w:eastAsia="es-CO"/>
        </w:rPr>
        <w:drawing>
          <wp:anchor distT="0" distB="0" distL="114300" distR="114300" simplePos="0" relativeHeight="251755008" behindDoc="0" locked="0" layoutInCell="1" allowOverlap="1" wp14:anchorId="3ECD1945" wp14:editId="5D4F3A97">
            <wp:simplePos x="0" y="0"/>
            <wp:positionH relativeFrom="margin">
              <wp:align>center</wp:align>
            </wp:positionH>
            <wp:positionV relativeFrom="paragraph">
              <wp:posOffset>62230</wp:posOffset>
            </wp:positionV>
            <wp:extent cx="4286250" cy="3287395"/>
            <wp:effectExtent l="0" t="0" r="0" b="825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_20181211_134746.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286250" cy="3287395"/>
                    </a:xfrm>
                    <a:prstGeom prst="rect">
                      <a:avLst/>
                    </a:prstGeom>
                  </pic:spPr>
                </pic:pic>
              </a:graphicData>
            </a:graphic>
            <wp14:sizeRelH relativeFrom="page">
              <wp14:pctWidth>0</wp14:pctWidth>
            </wp14:sizeRelH>
            <wp14:sizeRelV relativeFrom="page">
              <wp14:pctHeight>0</wp14:pctHeight>
            </wp14:sizeRelV>
          </wp:anchor>
        </w:drawing>
      </w:r>
    </w:p>
    <w:p w:rsidR="001C1DC0" w:rsidRDefault="001C1DC0" w:rsidP="00EA0FAA">
      <w:pPr>
        <w:jc w:val="center"/>
        <w:rPr>
          <w:rFonts w:ascii="Bookman Old Style" w:hAnsi="Bookman Old Style" w:cs="Arial"/>
          <w:sz w:val="26"/>
          <w:szCs w:val="26"/>
        </w:rPr>
      </w:pPr>
    </w:p>
    <w:p w:rsidR="001C1DC0" w:rsidRDefault="001C1DC0" w:rsidP="00EA0FAA">
      <w:pPr>
        <w:jc w:val="center"/>
        <w:rPr>
          <w:rFonts w:ascii="Bookman Old Style" w:hAnsi="Bookman Old Style" w:cs="Arial"/>
          <w:sz w:val="26"/>
          <w:szCs w:val="26"/>
        </w:rPr>
      </w:pPr>
    </w:p>
    <w:p w:rsidR="001C1DC0" w:rsidRDefault="001C1DC0" w:rsidP="00EA0FAA">
      <w:pPr>
        <w:jc w:val="center"/>
        <w:rPr>
          <w:rFonts w:ascii="Bookman Old Style" w:hAnsi="Bookman Old Style" w:cs="Arial"/>
          <w:sz w:val="26"/>
          <w:szCs w:val="26"/>
        </w:rPr>
      </w:pPr>
    </w:p>
    <w:p w:rsidR="001C1DC0" w:rsidRDefault="00295CC3" w:rsidP="003C15F5">
      <w:pPr>
        <w:rPr>
          <w:rFonts w:ascii="Bookman Old Style" w:hAnsi="Bookman Old Style" w:cs="Arial"/>
          <w:sz w:val="26"/>
          <w:szCs w:val="26"/>
        </w:rPr>
      </w:pPr>
      <w:r w:rsidRPr="00642A82">
        <w:rPr>
          <w:rFonts w:ascii="Bookman Old Style" w:hAnsi="Bookman Old Style" w:cs="Arial"/>
          <w:noProof/>
          <w:sz w:val="26"/>
          <w:szCs w:val="26"/>
          <w:lang w:eastAsia="es-CO"/>
        </w:rPr>
        <mc:AlternateContent>
          <mc:Choice Requires="wps">
            <w:drawing>
              <wp:anchor distT="45720" distB="45720" distL="114300" distR="114300" simplePos="0" relativeHeight="251691008" behindDoc="0" locked="0" layoutInCell="1" allowOverlap="1" wp14:anchorId="4EE6B0B7" wp14:editId="03163B1E">
                <wp:simplePos x="0" y="0"/>
                <wp:positionH relativeFrom="column">
                  <wp:posOffset>415290</wp:posOffset>
                </wp:positionH>
                <wp:positionV relativeFrom="paragraph">
                  <wp:posOffset>1990725</wp:posOffset>
                </wp:positionV>
                <wp:extent cx="4939030" cy="653415"/>
                <wp:effectExtent l="0" t="0" r="13970" b="13335"/>
                <wp:wrapSquare wrapText="bothSides"/>
                <wp:docPr id="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9030" cy="653415"/>
                        </a:xfrm>
                        <a:prstGeom prst="rect">
                          <a:avLst/>
                        </a:prstGeom>
                        <a:solidFill>
                          <a:srgbClr val="FFFFFF"/>
                        </a:solidFill>
                        <a:ln w="9525">
                          <a:solidFill>
                            <a:srgbClr val="000000"/>
                          </a:solidFill>
                          <a:miter lim="800000"/>
                          <a:headEnd/>
                          <a:tailEnd/>
                        </a:ln>
                      </wps:spPr>
                      <wps:txbx>
                        <w:txbxContent>
                          <w:p w:rsidR="00340C31" w:rsidRDefault="00340C31" w:rsidP="00C32C9B">
                            <w:pPr>
                              <w:jc w:val="both"/>
                            </w:pPr>
                            <w:r>
                              <w:t xml:space="preserve">Visita </w:t>
                            </w:r>
                            <w:r w:rsidR="00895043">
                              <w:t xml:space="preserve">del </w:t>
                            </w:r>
                            <w:r>
                              <w:t xml:space="preserve">Embajador de la India, el Presidente H.R. Anatolio Hernández y los HRs. Gustavo Londoño, Nevardo Rincón y Abel David Jaramillo, el excelentísimo señor Embajador de la India Ravi Bangar.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shape w14:anchorId="4EE6B0B7" id="_x0000_s1035" type="#_x0000_t202" style="position:absolute;margin-left:32.7pt;margin-top:156.75pt;width:388.9pt;height:51.4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">
                <v:textbox>
                  <w:txbxContent>
                    <w:p w:rsidR="00340C31" w:rsidRDefault="00340C31" w:rsidP="00C32C9B">
                      <w:pPr>
                        <w:jc w:val="both"/>
                      </w:pPr>
                      <w:r>
                        <w:t xml:space="preserve">Visita </w:t>
                      </w:r>
                      <w:r w:rsidR="00895043">
                        <w:t xml:space="preserve">del </w:t>
                      </w:r>
                      <w:r>
                        <w:t xml:space="preserve">Embajador de la India, el Presidente H.R. Anatolio Hernández y los HRs. Gustavo Londoño, Nevardo Rincón y Abel David Jaramillo, el excelentísimo señor Embajador de la India </w:t>
                      </w:r>
                      <w:proofErr w:type="spellStart"/>
                      <w:r>
                        <w:t>Ravi</w:t>
                      </w:r>
                      <w:proofErr w:type="spellEnd"/>
                      <w:r>
                        <w:t xml:space="preserve"> </w:t>
                      </w:r>
                      <w:proofErr w:type="spellStart"/>
                      <w:r>
                        <w:t>Bangar</w:t>
                      </w:r>
                      <w:proofErr w:type="spellEnd"/>
                      <w:r>
                        <w:t xml:space="preserve">. </w:t>
                      </w:r>
                    </w:p>
                  </w:txbxContent>
                </v:textbox>
                <w10:wrap type="square"/>
              </v:shape>
            </w:pict>
          </mc:Fallback>
        </mc:AlternateContent>
      </w:r>
    </w:p>
    <w:p w:rsidR="003D3834" w:rsidRDefault="003D3834" w:rsidP="00EA0FAA">
      <w:pPr>
        <w:jc w:val="center"/>
        <w:rPr>
          <w:rFonts w:ascii="Bookman Old Style" w:hAnsi="Bookman Old Style" w:cs="Arial"/>
          <w:noProof/>
          <w:sz w:val="26"/>
          <w:szCs w:val="26"/>
          <w:lang w:eastAsia="es-CO"/>
        </w:rPr>
      </w:pPr>
      <w:r w:rsidRPr="002F5673">
        <w:rPr>
          <w:rFonts w:ascii="Bookman Old Style" w:hAnsi="Bookman Old Style" w:cs="Arial"/>
          <w:noProof/>
          <w:sz w:val="26"/>
          <w:szCs w:val="26"/>
          <w:lang w:eastAsia="es-CO"/>
        </w:rPr>
        <w:drawing>
          <wp:inline distT="0" distB="0" distL="0" distR="0" wp14:anchorId="416339E3" wp14:editId="16B09076">
            <wp:extent cx="4940131" cy="3006090"/>
            <wp:effectExtent l="0" t="0" r="0" b="3810"/>
            <wp:docPr id="14" name="Imagen 14" descr="D:\backup\volumen h\comision dos\2018 seg semestre\INFORMES\IMG_20181212_092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ckup\volumen h\comision dos\2018 seg semestre\INFORMES\IMG_20181212_09293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53096" cy="3013979"/>
                    </a:xfrm>
                    <a:prstGeom prst="rect">
                      <a:avLst/>
                    </a:prstGeom>
                    <a:noFill/>
                    <a:ln>
                      <a:noFill/>
                    </a:ln>
                  </pic:spPr>
                </pic:pic>
              </a:graphicData>
            </a:graphic>
          </wp:inline>
        </w:drawing>
      </w:r>
    </w:p>
    <w:p w:rsidR="003D3834" w:rsidRDefault="003D3834" w:rsidP="00EA0FAA">
      <w:pPr>
        <w:jc w:val="center"/>
        <w:rPr>
          <w:rFonts w:ascii="Bookman Old Style" w:hAnsi="Bookman Old Style" w:cs="Arial"/>
          <w:noProof/>
          <w:sz w:val="26"/>
          <w:szCs w:val="26"/>
          <w:lang w:eastAsia="es-CO"/>
        </w:rPr>
      </w:pPr>
      <w:r w:rsidRPr="003D3834">
        <w:rPr>
          <w:rFonts w:ascii="Bookman Old Style" w:hAnsi="Bookman Old Style" w:cs="Arial"/>
          <w:noProof/>
          <w:sz w:val="26"/>
          <w:szCs w:val="26"/>
          <w:lang w:eastAsia="es-CO"/>
        </w:rPr>
        <mc:AlternateContent>
          <mc:Choice Requires="wps">
            <w:drawing>
              <wp:anchor distT="45720" distB="45720" distL="114300" distR="114300" simplePos="0" relativeHeight="251761152" behindDoc="0" locked="0" layoutInCell="1" allowOverlap="1" wp14:anchorId="0EFAE490" wp14:editId="4A1F1040">
                <wp:simplePos x="0" y="0"/>
                <wp:positionH relativeFrom="margin">
                  <wp:align>center</wp:align>
                </wp:positionH>
                <wp:positionV relativeFrom="paragraph">
                  <wp:posOffset>64135</wp:posOffset>
                </wp:positionV>
                <wp:extent cx="4862830" cy="471805"/>
                <wp:effectExtent l="0" t="0" r="13970" b="23495"/>
                <wp:wrapSquare wrapText="bothSides"/>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2830" cy="471805"/>
                        </a:xfrm>
                        <a:prstGeom prst="rect">
                          <a:avLst/>
                        </a:prstGeom>
                        <a:solidFill>
                          <a:srgbClr val="FFFFFF"/>
                        </a:solidFill>
                        <a:ln w="9525">
                          <a:solidFill>
                            <a:srgbClr val="000000"/>
                          </a:solidFill>
                          <a:miter lim="800000"/>
                          <a:headEnd/>
                          <a:tailEnd/>
                        </a:ln>
                      </wps:spPr>
                      <wps:txbx>
                        <w:txbxContent>
                          <w:p w:rsidR="00340C31" w:rsidRDefault="00340C31" w:rsidP="00C32C9B">
                            <w:pPr>
                              <w:jc w:val="both"/>
                            </w:pPr>
                            <w:r>
                              <w:t xml:space="preserve">Visita </w:t>
                            </w:r>
                            <w:r w:rsidR="00895043">
                              <w:t xml:space="preserve">de la </w:t>
                            </w:r>
                            <w:r>
                              <w:t xml:space="preserve">Embajadora de Portugal, el H.R. Juan David Vélez y la excelentísima señora Embajadora de </w:t>
                            </w:r>
                            <w:r w:rsidRPr="00F91852">
                              <w:t>Portugal</w:t>
                            </w:r>
                            <w:r>
                              <w:t xml:space="preserve">, Gabriel Soarez de Albergaria </w:t>
                            </w:r>
                          </w:p>
                          <w:p w:rsidR="00340C31" w:rsidRDefault="00340C31" w:rsidP="003D3834"/>
                          <w:p w:rsidR="00340C31" w:rsidRDefault="00340C31" w:rsidP="003D3834">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shape w14:anchorId="0EFAE490" id="_x0000_s1036" type="#_x0000_t202" style="position:absolute;left:0;text-align:left;margin-left:0;margin-top:5.05pt;width:382.9pt;height:37.15pt;z-index:2517611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">
                <v:textbox>
                  <w:txbxContent>
                    <w:p w:rsidR="00340C31" w:rsidRDefault="00340C31" w:rsidP="00C32C9B">
                      <w:pPr>
                        <w:jc w:val="both"/>
                      </w:pPr>
                      <w:r>
                        <w:t xml:space="preserve">Visita </w:t>
                      </w:r>
                      <w:r w:rsidR="00895043">
                        <w:t xml:space="preserve">de la </w:t>
                      </w:r>
                      <w:r>
                        <w:t xml:space="preserve">Embajadora de Portugal, el H.R. Juan David Vélez y la excelentísima señora Embajadora de </w:t>
                      </w:r>
                      <w:r w:rsidRPr="00F91852">
                        <w:t>Portugal</w:t>
                      </w:r>
                      <w:r>
                        <w:t xml:space="preserve">, Gabriel Soarez de Albergaria </w:t>
                      </w:r>
                    </w:p>
                    <w:p w:rsidR="00340C31" w:rsidRDefault="00340C31" w:rsidP="003D3834"/>
                    <w:p w:rsidR="00340C31" w:rsidRDefault="00340C31" w:rsidP="003D3834">
                      <w:r>
                        <w:t xml:space="preserve"> </w:t>
                      </w:r>
                    </w:p>
                  </w:txbxContent>
                </v:textbox>
                <w10:wrap type="square" anchorx="margin"/>
              </v:shape>
            </w:pict>
          </mc:Fallback>
        </mc:AlternateContent>
      </w:r>
    </w:p>
    <w:p w:rsidR="003D3834" w:rsidRDefault="003D3834" w:rsidP="00EA0FAA">
      <w:pPr>
        <w:jc w:val="center"/>
        <w:rPr>
          <w:rFonts w:ascii="Bookman Old Style" w:hAnsi="Bookman Old Style" w:cs="Arial"/>
          <w:noProof/>
          <w:sz w:val="26"/>
          <w:szCs w:val="26"/>
          <w:lang w:eastAsia="es-CO"/>
        </w:rPr>
      </w:pPr>
    </w:p>
    <w:p w:rsidR="002F5673" w:rsidRDefault="00F91852" w:rsidP="00EA0FAA">
      <w:pPr>
        <w:jc w:val="center"/>
        <w:rPr>
          <w:rFonts w:ascii="Bookman Old Style" w:hAnsi="Bookman Old Style" w:cs="Arial"/>
          <w:noProof/>
          <w:sz w:val="26"/>
          <w:szCs w:val="26"/>
          <w:lang w:eastAsia="es-CO"/>
        </w:rPr>
      </w:pPr>
      <w:r w:rsidRPr="002F5673">
        <w:rPr>
          <w:rFonts w:ascii="Bookman Old Style" w:hAnsi="Bookman Old Style" w:cs="Arial"/>
          <w:noProof/>
          <w:sz w:val="26"/>
          <w:szCs w:val="26"/>
          <w:lang w:eastAsia="es-CO"/>
        </w:rPr>
        <mc:AlternateContent>
          <mc:Choice Requires="wps">
            <w:drawing>
              <wp:anchor distT="45720" distB="45720" distL="114300" distR="114300" simplePos="0" relativeHeight="251759104" behindDoc="0" locked="0" layoutInCell="1" allowOverlap="1" wp14:anchorId="0366FACD" wp14:editId="20B045AB">
                <wp:simplePos x="0" y="0"/>
                <wp:positionH relativeFrom="margin">
                  <wp:align>center</wp:align>
                </wp:positionH>
                <wp:positionV relativeFrom="paragraph">
                  <wp:posOffset>3244253</wp:posOffset>
                </wp:positionV>
                <wp:extent cx="5135245" cy="471805"/>
                <wp:effectExtent l="0" t="0" r="27305" b="23495"/>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245" cy="471805"/>
                        </a:xfrm>
                        <a:prstGeom prst="rect">
                          <a:avLst/>
                        </a:prstGeom>
                        <a:solidFill>
                          <a:srgbClr val="FFFFFF"/>
                        </a:solidFill>
                        <a:ln w="9525">
                          <a:solidFill>
                            <a:srgbClr val="000000"/>
                          </a:solidFill>
                          <a:miter lim="800000"/>
                          <a:headEnd/>
                          <a:tailEnd/>
                        </a:ln>
                      </wps:spPr>
                      <wps:txbx>
                        <w:txbxContent>
                          <w:p w:rsidR="00340C31" w:rsidRDefault="00340C31" w:rsidP="00C32C9B">
                            <w:pPr>
                              <w:jc w:val="both"/>
                            </w:pPr>
                            <w:r>
                              <w:t xml:space="preserve">Visita </w:t>
                            </w:r>
                            <w:r w:rsidR="00895043">
                              <w:t xml:space="preserve">del </w:t>
                            </w:r>
                            <w:r>
                              <w:t>Embajador de Irán, el Presidente H.R. Anatolio Hernández y el excelentísimo señor Embajador de Irán, MohammadRezaie Noori</w:t>
                            </w:r>
                          </w:p>
                          <w:p w:rsidR="00340C31" w:rsidRDefault="00340C31" w:rsidP="002F5673"/>
                          <w:p w:rsidR="00340C31" w:rsidRDefault="00340C31" w:rsidP="002F5673">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shape w14:anchorId="0366FACD" id="_x0000_s1037" type="#_x0000_t202" style="position:absolute;left:0;text-align:left;margin-left:0;margin-top:255.45pt;width:404.35pt;height:37.15pt;z-index:2517591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">
                <v:textbox>
                  <w:txbxContent>
                    <w:p w:rsidR="00340C31" w:rsidRDefault="00340C31" w:rsidP="00C32C9B">
                      <w:pPr>
                        <w:jc w:val="both"/>
                      </w:pPr>
                      <w:r>
                        <w:t xml:space="preserve">Visita </w:t>
                      </w:r>
                      <w:r w:rsidR="00895043">
                        <w:t xml:space="preserve">del </w:t>
                      </w:r>
                      <w:r>
                        <w:t>Embajador de Irán, el Presidente H.R. Anatolio Hernández y el excelentísimo señor Embajador de Irán, MohammadRezaie Noori</w:t>
                      </w:r>
                    </w:p>
                    <w:p w:rsidR="00340C31" w:rsidRDefault="00340C31" w:rsidP="002F5673"/>
                    <w:p w:rsidR="00340C31" w:rsidRDefault="00340C31" w:rsidP="002F5673">
                      <w:r>
                        <w:t xml:space="preserve"> </w:t>
                      </w:r>
                    </w:p>
                  </w:txbxContent>
                </v:textbox>
                <w10:wrap type="square" anchorx="margin"/>
              </v:shape>
            </w:pict>
          </mc:Fallback>
        </mc:AlternateContent>
      </w:r>
      <w:r w:rsidR="002F5673" w:rsidRPr="002F5673">
        <w:rPr>
          <w:rFonts w:ascii="Bookman Old Style" w:hAnsi="Bookman Old Style" w:cs="Arial"/>
          <w:noProof/>
          <w:sz w:val="26"/>
          <w:szCs w:val="26"/>
          <w:lang w:eastAsia="es-CO"/>
        </w:rPr>
        <w:drawing>
          <wp:inline distT="0" distB="0" distL="0" distR="0" wp14:anchorId="4B4523ED" wp14:editId="36800D85">
            <wp:extent cx="4806570" cy="3147060"/>
            <wp:effectExtent l="0" t="0" r="0" b="0"/>
            <wp:docPr id="12" name="Imagen 12" descr="D:\backup\volumen h\comision dos\2018 seg semestre\INFORMES\IMG_20181212_09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ckup\volumen h\comision dos\2018 seg semestre\INFORMES\IMG_20181212_09232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12380" cy="3150864"/>
                    </a:xfrm>
                    <a:prstGeom prst="rect">
                      <a:avLst/>
                    </a:prstGeom>
                    <a:noFill/>
                    <a:ln>
                      <a:noFill/>
                    </a:ln>
                  </pic:spPr>
                </pic:pic>
              </a:graphicData>
            </a:graphic>
          </wp:inline>
        </w:drawing>
      </w:r>
    </w:p>
    <w:p w:rsidR="003C15F5" w:rsidRDefault="00295CC3" w:rsidP="00EA0FAA">
      <w:pPr>
        <w:jc w:val="center"/>
        <w:rPr>
          <w:rFonts w:ascii="Bookman Old Style" w:hAnsi="Bookman Old Style" w:cs="Arial"/>
          <w:noProof/>
          <w:sz w:val="26"/>
          <w:szCs w:val="26"/>
          <w:lang w:eastAsia="es-CO"/>
        </w:rPr>
      </w:pPr>
      <w:r>
        <w:rPr>
          <w:rFonts w:ascii="Bookman Old Style" w:hAnsi="Bookman Old Style" w:cs="Arial"/>
          <w:noProof/>
          <w:sz w:val="26"/>
          <w:szCs w:val="26"/>
          <w:lang w:eastAsia="es-CO"/>
        </w:rPr>
        <w:drawing>
          <wp:anchor distT="0" distB="0" distL="114300" distR="114300" simplePos="0" relativeHeight="251775488" behindDoc="0" locked="0" layoutInCell="1" allowOverlap="1">
            <wp:simplePos x="0" y="0"/>
            <wp:positionH relativeFrom="margin">
              <wp:posOffset>605155</wp:posOffset>
            </wp:positionH>
            <wp:positionV relativeFrom="paragraph">
              <wp:posOffset>0</wp:posOffset>
            </wp:positionV>
            <wp:extent cx="4443095" cy="2773680"/>
            <wp:effectExtent l="0" t="0" r="0" b="762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5_YV_WWAAA-7d_.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443095" cy="2773680"/>
                    </a:xfrm>
                    <a:prstGeom prst="rect">
                      <a:avLst/>
                    </a:prstGeom>
                  </pic:spPr>
                </pic:pic>
              </a:graphicData>
            </a:graphic>
            <wp14:sizeRelH relativeFrom="margin">
              <wp14:pctWidth>0</wp14:pctWidth>
            </wp14:sizeRelH>
            <wp14:sizeRelV relativeFrom="margin">
              <wp14:pctHeight>0</wp14:pctHeight>
            </wp14:sizeRelV>
          </wp:anchor>
        </w:drawing>
      </w:r>
    </w:p>
    <w:p w:rsidR="002F5673" w:rsidRDefault="002F5673" w:rsidP="00EA0FAA">
      <w:pPr>
        <w:jc w:val="center"/>
        <w:rPr>
          <w:rFonts w:ascii="Bookman Old Style" w:hAnsi="Bookman Old Style" w:cs="Arial"/>
          <w:sz w:val="26"/>
          <w:szCs w:val="26"/>
        </w:rPr>
      </w:pPr>
    </w:p>
    <w:p w:rsidR="007D336D" w:rsidRDefault="007D336D" w:rsidP="00EA0FAA">
      <w:pPr>
        <w:jc w:val="center"/>
        <w:rPr>
          <w:rFonts w:ascii="Bookman Old Style" w:hAnsi="Bookman Old Style" w:cs="Arial"/>
          <w:sz w:val="26"/>
          <w:szCs w:val="26"/>
        </w:rPr>
      </w:pPr>
    </w:p>
    <w:p w:rsidR="003C15F5" w:rsidRDefault="003C15F5" w:rsidP="00EA0FAA">
      <w:pPr>
        <w:jc w:val="center"/>
        <w:rPr>
          <w:rFonts w:ascii="Bookman Old Style" w:hAnsi="Bookman Old Style"/>
          <w:b/>
          <w:bCs/>
          <w:color w:val="212121"/>
          <w:sz w:val="32"/>
          <w:szCs w:val="32"/>
          <w:bdr w:val="none" w:sz="0" w:space="0" w:color="auto" w:frame="1"/>
        </w:rPr>
      </w:pPr>
    </w:p>
    <w:p w:rsidR="003C15F5" w:rsidRDefault="003C15F5" w:rsidP="00EA0FAA">
      <w:pPr>
        <w:jc w:val="center"/>
        <w:rPr>
          <w:rFonts w:ascii="Bookman Old Style" w:hAnsi="Bookman Old Style"/>
          <w:b/>
          <w:bCs/>
          <w:color w:val="212121"/>
          <w:sz w:val="32"/>
          <w:szCs w:val="32"/>
          <w:bdr w:val="none" w:sz="0" w:space="0" w:color="auto" w:frame="1"/>
        </w:rPr>
      </w:pPr>
    </w:p>
    <w:p w:rsidR="003C15F5" w:rsidRDefault="003C15F5" w:rsidP="00EA0FAA">
      <w:pPr>
        <w:jc w:val="center"/>
        <w:rPr>
          <w:rFonts w:ascii="Bookman Old Style" w:hAnsi="Bookman Old Style"/>
          <w:b/>
          <w:bCs/>
          <w:color w:val="212121"/>
          <w:sz w:val="32"/>
          <w:szCs w:val="32"/>
          <w:bdr w:val="none" w:sz="0" w:space="0" w:color="auto" w:frame="1"/>
        </w:rPr>
      </w:pPr>
    </w:p>
    <w:p w:rsidR="003C15F5" w:rsidRDefault="003C15F5" w:rsidP="00EA0FAA">
      <w:pPr>
        <w:jc w:val="center"/>
        <w:rPr>
          <w:rFonts w:ascii="Bookman Old Style" w:hAnsi="Bookman Old Style"/>
          <w:b/>
          <w:bCs/>
          <w:color w:val="212121"/>
          <w:sz w:val="32"/>
          <w:szCs w:val="32"/>
          <w:bdr w:val="none" w:sz="0" w:space="0" w:color="auto" w:frame="1"/>
        </w:rPr>
      </w:pPr>
      <w:r w:rsidRPr="002F5673">
        <w:rPr>
          <w:rFonts w:ascii="Bookman Old Style" w:hAnsi="Bookman Old Style" w:cs="Arial"/>
          <w:noProof/>
          <w:sz w:val="26"/>
          <w:szCs w:val="26"/>
          <w:lang w:eastAsia="es-CO"/>
        </w:rPr>
        <mc:AlternateContent>
          <mc:Choice Requires="wps">
            <w:drawing>
              <wp:anchor distT="45720" distB="45720" distL="114300" distR="114300" simplePos="0" relativeHeight="251777536" behindDoc="0" locked="0" layoutInCell="1" allowOverlap="1" wp14:anchorId="519F1FEA" wp14:editId="6098296D">
                <wp:simplePos x="0" y="0"/>
                <wp:positionH relativeFrom="margin">
                  <wp:align>center</wp:align>
                </wp:positionH>
                <wp:positionV relativeFrom="paragraph">
                  <wp:posOffset>465332</wp:posOffset>
                </wp:positionV>
                <wp:extent cx="5135245" cy="1077595"/>
                <wp:effectExtent l="0" t="0" r="27305" b="27305"/>
                <wp:wrapSquare wrapText="bothSides"/>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245" cy="1078173"/>
                        </a:xfrm>
                        <a:prstGeom prst="rect">
                          <a:avLst/>
                        </a:prstGeom>
                        <a:solidFill>
                          <a:srgbClr val="FFFFFF"/>
                        </a:solidFill>
                        <a:ln w="9525">
                          <a:solidFill>
                            <a:srgbClr val="000000"/>
                          </a:solidFill>
                          <a:miter lim="800000"/>
                          <a:headEnd/>
                          <a:tailEnd/>
                        </a:ln>
                      </wps:spPr>
                      <wps:txbx>
                        <w:txbxContent>
                          <w:p w:rsidR="00340C31" w:rsidRDefault="00340C31" w:rsidP="00C32C9B">
                            <w:pPr>
                              <w:jc w:val="both"/>
                            </w:pPr>
                            <w:r>
                              <w:t xml:space="preserve">Visita </w:t>
                            </w:r>
                            <w:r w:rsidR="00895043">
                              <w:t xml:space="preserve">de la </w:t>
                            </w:r>
                            <w:r>
                              <w:t>Delegación de Parlamentarios de Países Bajos. En la foto hace presencia el vicepresidente H.R. Carlos Ardila, H.R. Juan David Vélez, H.R. Jorge Enrique Benedetti y La Secretaria de la Comisión Segunda Dra. Olga Lucia Grajales Grajales junto con La Secretaria de la Embajada su Excelencia Lilian Diks y el Consejero de la Embajada de Paises Bajos su Excelencia Floris Van Eijk.</w:t>
                            </w:r>
                          </w:p>
                          <w:p w:rsidR="00340C31" w:rsidRDefault="00340C31" w:rsidP="003C15F5">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shape w14:anchorId="519F1FEA" id="_x0000_s1038" type="#_x0000_t202" style="position:absolute;left:0;text-align:left;margin-left:0;margin-top:36.65pt;width:404.35pt;height:84.85pt;z-index:2517775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">
                <v:textbox>
                  <w:txbxContent>
                    <w:p w:rsidR="00340C31" w:rsidRDefault="00340C31" w:rsidP="00C32C9B">
                      <w:pPr>
                        <w:jc w:val="both"/>
                      </w:pPr>
                      <w:r>
                        <w:t xml:space="preserve">Visita </w:t>
                      </w:r>
                      <w:r w:rsidR="00895043">
                        <w:t xml:space="preserve">de la </w:t>
                      </w:r>
                      <w:r>
                        <w:t xml:space="preserve">Delegación de Parlamentarios de Países Bajos. En la foto hace presencia el vicepresidente H.R. Carlos Ardila, H.R. Juan David Vélez, H.R. Jorge Enrique Benedetti y La Secretaria de la Comisión Segunda Dra. Olga Lucia Grajales </w:t>
                      </w:r>
                      <w:proofErr w:type="spellStart"/>
                      <w:r>
                        <w:t>Grajales</w:t>
                      </w:r>
                      <w:proofErr w:type="spellEnd"/>
                      <w:r>
                        <w:t xml:space="preserve"> junto con La Secretaria de la Embajada su Excelencia Lilian Diks y el Consejero de la Embajada de Paises Bajos su Excelencia Floris Van Eijk.</w:t>
                      </w:r>
                    </w:p>
                    <w:p w:rsidR="00340C31" w:rsidRDefault="00340C31" w:rsidP="003C15F5">
                      <w:r>
                        <w:t xml:space="preserve"> </w:t>
                      </w:r>
                    </w:p>
                  </w:txbxContent>
                </v:textbox>
                <w10:wrap type="square" anchorx="margin"/>
              </v:shape>
            </w:pict>
          </mc:Fallback>
        </mc:AlternateContent>
      </w:r>
    </w:p>
    <w:p w:rsidR="008926CB" w:rsidRDefault="008926CB" w:rsidP="00EA0FAA">
      <w:pPr>
        <w:jc w:val="center"/>
        <w:rPr>
          <w:rFonts w:ascii="Bookman Old Style" w:hAnsi="Bookman Old Style"/>
          <w:b/>
          <w:bCs/>
          <w:color w:val="212121"/>
          <w:sz w:val="32"/>
          <w:szCs w:val="32"/>
          <w:bdr w:val="none" w:sz="0" w:space="0" w:color="auto" w:frame="1"/>
        </w:rPr>
      </w:pPr>
    </w:p>
    <w:p w:rsidR="008926CB" w:rsidRDefault="008926CB" w:rsidP="00EA0FAA">
      <w:pPr>
        <w:jc w:val="center"/>
        <w:rPr>
          <w:rFonts w:ascii="Bookman Old Style" w:hAnsi="Bookman Old Style"/>
          <w:b/>
          <w:bCs/>
          <w:color w:val="212121"/>
          <w:sz w:val="32"/>
          <w:szCs w:val="32"/>
          <w:bdr w:val="none" w:sz="0" w:space="0" w:color="auto" w:frame="1"/>
        </w:rPr>
      </w:pPr>
    </w:p>
    <w:p w:rsidR="008926CB" w:rsidRDefault="008926CB" w:rsidP="00EA0FAA">
      <w:pPr>
        <w:jc w:val="center"/>
        <w:rPr>
          <w:rFonts w:ascii="Bookman Old Style" w:hAnsi="Bookman Old Style"/>
          <w:b/>
          <w:bCs/>
          <w:color w:val="212121"/>
          <w:sz w:val="32"/>
          <w:szCs w:val="32"/>
          <w:bdr w:val="none" w:sz="0" w:space="0" w:color="auto" w:frame="1"/>
        </w:rPr>
      </w:pPr>
    </w:p>
    <w:p w:rsidR="003C15F5" w:rsidRDefault="003C15F5" w:rsidP="00EA0FAA">
      <w:pPr>
        <w:jc w:val="center"/>
        <w:rPr>
          <w:rFonts w:ascii="Bookman Old Style" w:hAnsi="Bookman Old Style"/>
          <w:b/>
          <w:bCs/>
          <w:color w:val="212121"/>
          <w:sz w:val="32"/>
          <w:szCs w:val="32"/>
          <w:bdr w:val="none" w:sz="0" w:space="0" w:color="auto" w:frame="1"/>
        </w:rPr>
      </w:pPr>
    </w:p>
    <w:p w:rsidR="00D951CE" w:rsidRDefault="00D951CE" w:rsidP="00EA0FAA">
      <w:pPr>
        <w:jc w:val="center"/>
        <w:rPr>
          <w:rFonts w:ascii="Bookman Old Style" w:hAnsi="Bookman Old Style"/>
          <w:b/>
          <w:bCs/>
          <w:color w:val="212121"/>
          <w:sz w:val="32"/>
          <w:szCs w:val="32"/>
          <w:bdr w:val="none" w:sz="0" w:space="0" w:color="auto" w:frame="1"/>
        </w:rPr>
      </w:pPr>
    </w:p>
    <w:p w:rsidR="00D951CE" w:rsidRDefault="00D951CE" w:rsidP="00EA0FAA">
      <w:pPr>
        <w:jc w:val="center"/>
        <w:rPr>
          <w:rFonts w:ascii="Bookman Old Style" w:hAnsi="Bookman Old Style"/>
          <w:b/>
          <w:bCs/>
          <w:color w:val="212121"/>
          <w:sz w:val="32"/>
          <w:szCs w:val="32"/>
          <w:bdr w:val="none" w:sz="0" w:space="0" w:color="auto" w:frame="1"/>
        </w:rPr>
      </w:pPr>
    </w:p>
    <w:p w:rsidR="00D951CE" w:rsidRDefault="00D951CE" w:rsidP="00EA0FAA">
      <w:pPr>
        <w:jc w:val="center"/>
        <w:rPr>
          <w:rFonts w:ascii="Bookman Old Style" w:hAnsi="Bookman Old Style"/>
          <w:b/>
          <w:bCs/>
          <w:color w:val="212121"/>
          <w:sz w:val="32"/>
          <w:szCs w:val="32"/>
          <w:bdr w:val="none" w:sz="0" w:space="0" w:color="auto" w:frame="1"/>
        </w:rPr>
      </w:pPr>
    </w:p>
    <w:p w:rsidR="008926CB" w:rsidRDefault="008926CB" w:rsidP="00EA0FAA">
      <w:pPr>
        <w:jc w:val="center"/>
        <w:rPr>
          <w:rFonts w:ascii="Bookman Old Style" w:hAnsi="Bookman Old Style"/>
          <w:b/>
          <w:bCs/>
          <w:noProof/>
          <w:color w:val="212121"/>
          <w:sz w:val="32"/>
          <w:szCs w:val="32"/>
          <w:bdr w:val="none" w:sz="0" w:space="0" w:color="auto" w:frame="1"/>
          <w:lang w:eastAsia="es-CO"/>
        </w:rPr>
      </w:pPr>
    </w:p>
    <w:p w:rsidR="008926CB" w:rsidRDefault="008926CB" w:rsidP="00EA0FAA">
      <w:pPr>
        <w:jc w:val="center"/>
        <w:rPr>
          <w:rFonts w:ascii="Bookman Old Style" w:hAnsi="Bookman Old Style"/>
          <w:b/>
          <w:bCs/>
          <w:noProof/>
          <w:color w:val="212121"/>
          <w:sz w:val="32"/>
          <w:szCs w:val="32"/>
          <w:bdr w:val="none" w:sz="0" w:space="0" w:color="auto" w:frame="1"/>
          <w:lang w:eastAsia="es-CO"/>
        </w:rPr>
      </w:pPr>
    </w:p>
    <w:p w:rsidR="008926CB" w:rsidRDefault="008926CB" w:rsidP="00EA0FAA">
      <w:pPr>
        <w:jc w:val="center"/>
        <w:rPr>
          <w:rFonts w:ascii="Bookman Old Style" w:hAnsi="Bookman Old Style"/>
          <w:b/>
          <w:bCs/>
          <w:noProof/>
          <w:color w:val="212121"/>
          <w:sz w:val="32"/>
          <w:szCs w:val="32"/>
          <w:bdr w:val="none" w:sz="0" w:space="0" w:color="auto" w:frame="1"/>
          <w:lang w:eastAsia="es-CO"/>
        </w:rPr>
      </w:pPr>
    </w:p>
    <w:p w:rsidR="008926CB" w:rsidRDefault="008926CB" w:rsidP="00EA0FAA">
      <w:pPr>
        <w:jc w:val="center"/>
        <w:rPr>
          <w:rFonts w:ascii="Bookman Old Style" w:hAnsi="Bookman Old Style"/>
          <w:b/>
          <w:bCs/>
          <w:noProof/>
          <w:color w:val="212121"/>
          <w:sz w:val="32"/>
          <w:szCs w:val="32"/>
          <w:bdr w:val="none" w:sz="0" w:space="0" w:color="auto" w:frame="1"/>
          <w:lang w:eastAsia="es-CO"/>
        </w:rPr>
      </w:pPr>
    </w:p>
    <w:p w:rsidR="00A90371" w:rsidRPr="002F5673" w:rsidRDefault="00A90371" w:rsidP="00A90371">
      <w:pPr>
        <w:pStyle w:val="xmsonormal"/>
        <w:shd w:val="clear" w:color="auto" w:fill="FFFFFF"/>
        <w:spacing w:before="0" w:beforeAutospacing="0" w:after="0" w:afterAutospacing="0"/>
        <w:jc w:val="center"/>
        <w:rPr>
          <w:rFonts w:ascii="Bookman Old Style" w:hAnsi="Bookman Old Style"/>
          <w:b/>
          <w:bCs/>
          <w:color w:val="212121"/>
          <w:sz w:val="32"/>
          <w:szCs w:val="32"/>
          <w:bdr w:val="none" w:sz="0" w:space="0" w:color="auto" w:frame="1"/>
        </w:rPr>
      </w:pPr>
      <w:r w:rsidRPr="002F5673">
        <w:rPr>
          <w:rFonts w:ascii="Bookman Old Style" w:hAnsi="Bookman Old Style"/>
          <w:b/>
          <w:bCs/>
          <w:color w:val="212121"/>
          <w:sz w:val="32"/>
          <w:szCs w:val="32"/>
          <w:bdr w:val="none" w:sz="0" w:space="0" w:color="auto" w:frame="1"/>
        </w:rPr>
        <w:t>VISITAS INTERNACION</w:t>
      </w:r>
      <w:r>
        <w:rPr>
          <w:rFonts w:ascii="Bookman Old Style" w:hAnsi="Bookman Old Style"/>
          <w:b/>
          <w:bCs/>
          <w:color w:val="212121"/>
          <w:sz w:val="32"/>
          <w:szCs w:val="32"/>
          <w:bdr w:val="none" w:sz="0" w:space="0" w:color="auto" w:frame="1"/>
        </w:rPr>
        <w:t>A</w:t>
      </w:r>
      <w:r w:rsidRPr="002F5673">
        <w:rPr>
          <w:rFonts w:ascii="Bookman Old Style" w:hAnsi="Bookman Old Style"/>
          <w:b/>
          <w:bCs/>
          <w:color w:val="212121"/>
          <w:sz w:val="32"/>
          <w:szCs w:val="32"/>
          <w:bdr w:val="none" w:sz="0" w:space="0" w:color="auto" w:frame="1"/>
        </w:rPr>
        <w:t>LES</w:t>
      </w:r>
      <w:r>
        <w:rPr>
          <w:rFonts w:ascii="Bookman Old Style" w:hAnsi="Bookman Old Style"/>
          <w:b/>
          <w:bCs/>
          <w:color w:val="212121"/>
          <w:sz w:val="32"/>
          <w:szCs w:val="32"/>
          <w:bdr w:val="none" w:sz="0" w:space="0" w:color="auto" w:frame="1"/>
        </w:rPr>
        <w:t xml:space="preserve"> REALIZADAS</w:t>
      </w:r>
      <w:r w:rsidRPr="002F5673">
        <w:rPr>
          <w:rFonts w:ascii="Bookman Old Style" w:hAnsi="Bookman Old Style"/>
          <w:b/>
          <w:bCs/>
          <w:color w:val="212121"/>
          <w:sz w:val="32"/>
          <w:szCs w:val="32"/>
          <w:bdr w:val="none" w:sz="0" w:space="0" w:color="auto" w:frame="1"/>
        </w:rPr>
        <w:t xml:space="preserve"> </w:t>
      </w:r>
    </w:p>
    <w:p w:rsidR="008926CB" w:rsidRDefault="00A90371" w:rsidP="00EA0FAA">
      <w:pPr>
        <w:jc w:val="center"/>
        <w:rPr>
          <w:rFonts w:ascii="Bookman Old Style" w:hAnsi="Bookman Old Style"/>
          <w:b/>
          <w:bCs/>
          <w:noProof/>
          <w:color w:val="212121"/>
          <w:sz w:val="32"/>
          <w:szCs w:val="32"/>
          <w:bdr w:val="none" w:sz="0" w:space="0" w:color="auto" w:frame="1"/>
          <w:lang w:eastAsia="es-CO"/>
        </w:rPr>
      </w:pPr>
      <w:r>
        <w:rPr>
          <w:rFonts w:ascii="Bookman Old Style" w:hAnsi="Bookman Old Style"/>
          <w:b/>
          <w:bCs/>
          <w:noProof/>
          <w:color w:val="212121"/>
          <w:sz w:val="32"/>
          <w:szCs w:val="32"/>
          <w:bdr w:val="none" w:sz="0" w:space="0" w:color="auto" w:frame="1"/>
          <w:lang w:eastAsia="es-CO"/>
        </w:rPr>
        <w:drawing>
          <wp:anchor distT="0" distB="0" distL="114300" distR="114300" simplePos="0" relativeHeight="251778560" behindDoc="0" locked="0" layoutInCell="1" allowOverlap="1" wp14:anchorId="7BAF525A" wp14:editId="0FF74135">
            <wp:simplePos x="0" y="0"/>
            <wp:positionH relativeFrom="margin">
              <wp:posOffset>581611</wp:posOffset>
            </wp:positionH>
            <wp:positionV relativeFrom="paragraph">
              <wp:posOffset>71776</wp:posOffset>
            </wp:positionV>
            <wp:extent cx="4167554" cy="2861483"/>
            <wp:effectExtent l="0" t="0" r="4445"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7ljwwMXoAEdspQ.jpg"/>
                    <pic:cNvPicPr/>
                  </pic:nvPicPr>
                  <pic:blipFill>
                    <a:blip r:embed="rId50">
                      <a:extLst>
                        <a:ext uri="{28A0092B-C50C-407E-A947-70E740481C1C}">
                          <a14:useLocalDpi xmlns:a14="http://schemas.microsoft.com/office/drawing/2010/main" val="0"/>
                        </a:ext>
                      </a:extLst>
                    </a:blip>
                    <a:stretch>
                      <a:fillRect/>
                    </a:stretch>
                  </pic:blipFill>
                  <pic:spPr>
                    <a:xfrm>
                      <a:off x="0" y="0"/>
                      <a:ext cx="4171240" cy="2864014"/>
                    </a:xfrm>
                    <a:prstGeom prst="rect">
                      <a:avLst/>
                    </a:prstGeom>
                  </pic:spPr>
                </pic:pic>
              </a:graphicData>
            </a:graphic>
            <wp14:sizeRelH relativeFrom="margin">
              <wp14:pctWidth>0</wp14:pctWidth>
            </wp14:sizeRelH>
            <wp14:sizeRelV relativeFrom="margin">
              <wp14:pctHeight>0</wp14:pctHeight>
            </wp14:sizeRelV>
          </wp:anchor>
        </w:drawing>
      </w:r>
    </w:p>
    <w:p w:rsidR="008926CB" w:rsidRDefault="008926CB" w:rsidP="00EA0FAA">
      <w:pPr>
        <w:jc w:val="center"/>
        <w:rPr>
          <w:rFonts w:ascii="Bookman Old Style" w:hAnsi="Bookman Old Style"/>
          <w:b/>
          <w:bCs/>
          <w:noProof/>
          <w:color w:val="212121"/>
          <w:sz w:val="32"/>
          <w:szCs w:val="32"/>
          <w:bdr w:val="none" w:sz="0" w:space="0" w:color="auto" w:frame="1"/>
          <w:lang w:eastAsia="es-CO"/>
        </w:rPr>
      </w:pPr>
    </w:p>
    <w:p w:rsidR="008926CB" w:rsidRDefault="008926CB" w:rsidP="00EA0FAA">
      <w:pPr>
        <w:jc w:val="center"/>
        <w:rPr>
          <w:rFonts w:ascii="Bookman Old Style" w:hAnsi="Bookman Old Style"/>
          <w:b/>
          <w:bCs/>
          <w:noProof/>
          <w:color w:val="212121"/>
          <w:sz w:val="32"/>
          <w:szCs w:val="32"/>
          <w:bdr w:val="none" w:sz="0" w:space="0" w:color="auto" w:frame="1"/>
          <w:lang w:eastAsia="es-CO"/>
        </w:rPr>
      </w:pPr>
    </w:p>
    <w:p w:rsidR="008926CB" w:rsidRDefault="008926CB" w:rsidP="00EA0FAA">
      <w:pPr>
        <w:jc w:val="center"/>
        <w:rPr>
          <w:rFonts w:ascii="Bookman Old Style" w:hAnsi="Bookman Old Style"/>
          <w:b/>
          <w:bCs/>
          <w:noProof/>
          <w:color w:val="212121"/>
          <w:sz w:val="32"/>
          <w:szCs w:val="32"/>
          <w:bdr w:val="none" w:sz="0" w:space="0" w:color="auto" w:frame="1"/>
          <w:lang w:eastAsia="es-CO"/>
        </w:rPr>
      </w:pPr>
    </w:p>
    <w:p w:rsidR="008926CB" w:rsidRDefault="008926CB" w:rsidP="00EA0FAA">
      <w:pPr>
        <w:jc w:val="center"/>
        <w:rPr>
          <w:rFonts w:ascii="Bookman Old Style" w:hAnsi="Bookman Old Style"/>
          <w:b/>
          <w:bCs/>
          <w:noProof/>
          <w:color w:val="212121"/>
          <w:sz w:val="32"/>
          <w:szCs w:val="32"/>
          <w:bdr w:val="none" w:sz="0" w:space="0" w:color="auto" w:frame="1"/>
          <w:lang w:eastAsia="es-CO"/>
        </w:rPr>
      </w:pPr>
    </w:p>
    <w:p w:rsidR="008926CB" w:rsidRDefault="008926CB" w:rsidP="00EA0FAA">
      <w:pPr>
        <w:jc w:val="center"/>
        <w:rPr>
          <w:rFonts w:ascii="Bookman Old Style" w:hAnsi="Bookman Old Style"/>
          <w:b/>
          <w:bCs/>
          <w:noProof/>
          <w:color w:val="212121"/>
          <w:sz w:val="32"/>
          <w:szCs w:val="32"/>
          <w:bdr w:val="none" w:sz="0" w:space="0" w:color="auto" w:frame="1"/>
          <w:lang w:eastAsia="es-CO"/>
        </w:rPr>
      </w:pPr>
    </w:p>
    <w:p w:rsidR="008926CB" w:rsidRDefault="008926CB" w:rsidP="00EA0FAA">
      <w:pPr>
        <w:jc w:val="center"/>
        <w:rPr>
          <w:rFonts w:ascii="Bookman Old Style" w:hAnsi="Bookman Old Style"/>
          <w:b/>
          <w:bCs/>
          <w:noProof/>
          <w:color w:val="212121"/>
          <w:sz w:val="32"/>
          <w:szCs w:val="32"/>
          <w:bdr w:val="none" w:sz="0" w:space="0" w:color="auto" w:frame="1"/>
          <w:lang w:eastAsia="es-CO"/>
        </w:rPr>
      </w:pPr>
    </w:p>
    <w:p w:rsidR="00D951CE" w:rsidRDefault="00A90371" w:rsidP="00EA0FAA">
      <w:pPr>
        <w:jc w:val="center"/>
        <w:rPr>
          <w:rFonts w:ascii="Bookman Old Style" w:hAnsi="Bookman Old Style"/>
          <w:b/>
          <w:bCs/>
          <w:color w:val="212121"/>
          <w:sz w:val="32"/>
          <w:szCs w:val="32"/>
          <w:bdr w:val="none" w:sz="0" w:space="0" w:color="auto" w:frame="1"/>
        </w:rPr>
      </w:pPr>
      <w:r w:rsidRPr="002F5673">
        <w:rPr>
          <w:rFonts w:ascii="Bookman Old Style" w:hAnsi="Bookman Old Style" w:cs="Arial"/>
          <w:noProof/>
          <w:sz w:val="26"/>
          <w:szCs w:val="26"/>
          <w:lang w:eastAsia="es-CO"/>
        </w:rPr>
        <mc:AlternateContent>
          <mc:Choice Requires="wps">
            <w:drawing>
              <wp:anchor distT="45720" distB="45720" distL="114300" distR="114300" simplePos="0" relativeHeight="251780608" behindDoc="0" locked="0" layoutInCell="1" allowOverlap="1" wp14:anchorId="2B65B2C4" wp14:editId="7787DB52">
                <wp:simplePos x="0" y="0"/>
                <wp:positionH relativeFrom="margin">
                  <wp:align>left</wp:align>
                </wp:positionH>
                <wp:positionV relativeFrom="paragraph">
                  <wp:posOffset>160655</wp:posOffset>
                </wp:positionV>
                <wp:extent cx="5196205" cy="1257300"/>
                <wp:effectExtent l="0" t="0" r="23495" b="19050"/>
                <wp:wrapSquare wrapText="bothSides"/>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6205" cy="1257300"/>
                        </a:xfrm>
                        <a:prstGeom prst="rect">
                          <a:avLst/>
                        </a:prstGeom>
                        <a:solidFill>
                          <a:srgbClr val="FFFFFF"/>
                        </a:solidFill>
                        <a:ln w="9525">
                          <a:solidFill>
                            <a:srgbClr val="000000"/>
                          </a:solidFill>
                          <a:miter lim="800000"/>
                          <a:headEnd/>
                          <a:tailEnd/>
                        </a:ln>
                      </wps:spPr>
                      <wps:txbx>
                        <w:txbxContent>
                          <w:p w:rsidR="00340C31" w:rsidRDefault="00340C31" w:rsidP="00340C31">
                            <w:pPr>
                              <w:jc w:val="both"/>
                            </w:pPr>
                            <w:r w:rsidRPr="00A90371">
                              <w:rPr>
                                <w:sz w:val="20"/>
                                <w:szCs w:val="20"/>
                              </w:rPr>
                              <w:t>Visita a la República Popular China, invitación propuesta por la Embajada China a la Comisión Segunda de la Honorable Cámara de Representantes. En la foto hace presencia el Presidente de la Comisión Segunda H.R. Anatolia Hernández, La Directora Administrativa, Dra. María Carolina Carrillo Saltaren, La Secretaria de la Comisión Segunda Dra. Olga Lucia Grajales y los Honorables Representantes H.R. Gustavo Londoño, H.R. Jorge Enrique</w:t>
                            </w:r>
                            <w:r>
                              <w:t xml:space="preserve"> </w:t>
                            </w:r>
                            <w:r w:rsidR="00895043">
                              <w:t>Benedetti,</w:t>
                            </w:r>
                            <w:r>
                              <w:t xml:space="preserve"> H.R. German Alcides, H.R. Astrid Sánchez Montes,  H.R. Juan David Vélez.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shape w14:anchorId="2B65B2C4" id="_x0000_s1039" type="#_x0000_t202" style="position:absolute;left:0;text-align:left;margin-left:0;margin-top:12.65pt;width:409.15pt;height:99pt;z-index:2517806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">
                <v:textbox>
                  <w:txbxContent>
                    <w:p w:rsidR="00340C31" w:rsidRDefault="00340C31" w:rsidP="00340C31">
                      <w:pPr>
                        <w:jc w:val="both"/>
                      </w:pPr>
                      <w:r w:rsidRPr="00A90371">
                        <w:rPr>
                          <w:sz w:val="20"/>
                          <w:szCs w:val="20"/>
                        </w:rPr>
                        <w:t>Visita a la República Popular China, invitación propuesta por la Embajada China a la Comisión Segunda de la Honorable Cámara de Representantes. En la foto hace presencia el Presidente de la Comisión Segunda H.R. Anatolia Hernández, La Directora Administrativa, Dra. María Carolina Carrillo Saltaren, La Secretaria de la Comisión Segunda Dra. Olga Lucia Grajales y los Honorables Representantes H.R. Gustavo Londoño, H.R. Jorge Enrique</w:t>
                      </w:r>
                      <w:r>
                        <w:t xml:space="preserve"> </w:t>
                      </w:r>
                      <w:r w:rsidR="00895043">
                        <w:t>Benedetti,</w:t>
                      </w:r>
                      <w:r>
                        <w:t xml:space="preserve"> H.R. German Alcides, H.R. Astrid Sánchez </w:t>
                      </w:r>
                      <w:proofErr w:type="gramStart"/>
                      <w:r>
                        <w:t>Montes,  H.R.</w:t>
                      </w:r>
                      <w:proofErr w:type="gramEnd"/>
                      <w:r>
                        <w:t xml:space="preserve"> Juan David Vélez.</w:t>
                      </w:r>
                    </w:p>
                  </w:txbxContent>
                </v:textbox>
                <w10:wrap type="square" anchorx="margin"/>
              </v:shape>
            </w:pict>
          </mc:Fallback>
        </mc:AlternateContent>
      </w:r>
    </w:p>
    <w:p w:rsidR="008926CB" w:rsidRDefault="008926CB" w:rsidP="00EA0FAA">
      <w:pPr>
        <w:jc w:val="center"/>
        <w:rPr>
          <w:rFonts w:ascii="Bookman Old Style" w:hAnsi="Bookman Old Style"/>
          <w:b/>
          <w:bCs/>
          <w:color w:val="212121"/>
          <w:sz w:val="32"/>
          <w:szCs w:val="32"/>
          <w:bdr w:val="none" w:sz="0" w:space="0" w:color="auto" w:frame="1"/>
        </w:rPr>
      </w:pPr>
    </w:p>
    <w:p w:rsidR="008926CB" w:rsidRDefault="008926CB" w:rsidP="00EA0FAA">
      <w:pPr>
        <w:jc w:val="center"/>
        <w:rPr>
          <w:rFonts w:ascii="Bookman Old Style" w:hAnsi="Bookman Old Style"/>
          <w:b/>
          <w:bCs/>
          <w:color w:val="212121"/>
          <w:sz w:val="32"/>
          <w:szCs w:val="32"/>
          <w:bdr w:val="none" w:sz="0" w:space="0" w:color="auto" w:frame="1"/>
        </w:rPr>
      </w:pPr>
    </w:p>
    <w:p w:rsidR="008926CB" w:rsidRDefault="00A90371" w:rsidP="00EA0FAA">
      <w:pPr>
        <w:jc w:val="center"/>
        <w:rPr>
          <w:rFonts w:ascii="Bookman Old Style" w:hAnsi="Bookman Old Style"/>
          <w:b/>
          <w:bCs/>
          <w:color w:val="212121"/>
          <w:sz w:val="32"/>
          <w:szCs w:val="32"/>
          <w:bdr w:val="none" w:sz="0" w:space="0" w:color="auto" w:frame="1"/>
        </w:rPr>
      </w:pPr>
      <w:r w:rsidRPr="008926CB">
        <w:rPr>
          <w:rFonts w:ascii="Bookman Old Style" w:hAnsi="Bookman Old Style"/>
          <w:b/>
          <w:bCs/>
          <w:noProof/>
          <w:color w:val="212121"/>
          <w:sz w:val="32"/>
          <w:szCs w:val="32"/>
          <w:bdr w:val="none" w:sz="0" w:space="0" w:color="auto" w:frame="1"/>
          <w:lang w:eastAsia="es-CO"/>
        </w:rPr>
        <w:drawing>
          <wp:anchor distT="0" distB="0" distL="114300" distR="114300" simplePos="0" relativeHeight="251812352" behindDoc="0" locked="0" layoutInCell="1" allowOverlap="1" wp14:anchorId="448D77CE" wp14:editId="0239E2BF">
            <wp:simplePos x="0" y="0"/>
            <wp:positionH relativeFrom="margin">
              <wp:posOffset>246625</wp:posOffset>
            </wp:positionH>
            <wp:positionV relativeFrom="paragraph">
              <wp:posOffset>326195</wp:posOffset>
            </wp:positionV>
            <wp:extent cx="4796837" cy="2329131"/>
            <wp:effectExtent l="0" t="0" r="3810" b="0"/>
            <wp:wrapNone/>
            <wp:docPr id="22" name="Imagen 22" descr="C:\Users\janeth.castaneda\Downloads\WhatsApp Image 2019-06-21 at 4.01.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th.castaneda\Downloads\WhatsApp Image 2019-06-21 at 4.01.14 PM.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96837" cy="2329131"/>
                    </a:xfrm>
                    <a:prstGeom prst="rect">
                      <a:avLst/>
                    </a:prstGeom>
                    <a:noFill/>
                    <a:ln>
                      <a:noFill/>
                    </a:ln>
                  </pic:spPr>
                </pic:pic>
              </a:graphicData>
            </a:graphic>
          </wp:anchor>
        </w:drawing>
      </w:r>
    </w:p>
    <w:p w:rsidR="00A90371" w:rsidRDefault="00A90371" w:rsidP="00EA0FAA">
      <w:pPr>
        <w:jc w:val="center"/>
        <w:rPr>
          <w:rFonts w:ascii="Bookman Old Style" w:hAnsi="Bookman Old Style"/>
          <w:b/>
          <w:bCs/>
          <w:color w:val="212121"/>
          <w:sz w:val="32"/>
          <w:szCs w:val="32"/>
          <w:bdr w:val="none" w:sz="0" w:space="0" w:color="auto" w:frame="1"/>
        </w:rPr>
      </w:pPr>
    </w:p>
    <w:p w:rsidR="00D951CE" w:rsidRDefault="00D951CE" w:rsidP="00EA0FAA">
      <w:pPr>
        <w:jc w:val="center"/>
        <w:rPr>
          <w:rFonts w:ascii="Bookman Old Style" w:hAnsi="Bookman Old Style"/>
          <w:b/>
          <w:bCs/>
          <w:color w:val="212121"/>
          <w:sz w:val="32"/>
          <w:szCs w:val="32"/>
          <w:bdr w:val="none" w:sz="0" w:space="0" w:color="auto" w:frame="1"/>
        </w:rPr>
      </w:pPr>
    </w:p>
    <w:p w:rsidR="008926CB" w:rsidRDefault="008926CB" w:rsidP="00EA0FAA">
      <w:pPr>
        <w:jc w:val="center"/>
        <w:rPr>
          <w:rFonts w:ascii="Bookman Old Style" w:hAnsi="Bookman Old Style"/>
          <w:b/>
          <w:bCs/>
          <w:color w:val="212121"/>
          <w:sz w:val="32"/>
          <w:szCs w:val="32"/>
          <w:bdr w:val="none" w:sz="0" w:space="0" w:color="auto" w:frame="1"/>
        </w:rPr>
      </w:pPr>
    </w:p>
    <w:p w:rsidR="008926CB" w:rsidRDefault="008926CB" w:rsidP="00EA0FAA">
      <w:pPr>
        <w:jc w:val="center"/>
        <w:rPr>
          <w:rFonts w:ascii="Bookman Old Style" w:hAnsi="Bookman Old Style"/>
          <w:b/>
          <w:bCs/>
          <w:color w:val="212121"/>
          <w:sz w:val="32"/>
          <w:szCs w:val="32"/>
          <w:bdr w:val="none" w:sz="0" w:space="0" w:color="auto" w:frame="1"/>
        </w:rPr>
      </w:pPr>
    </w:p>
    <w:p w:rsidR="008926CB" w:rsidRDefault="008926CB" w:rsidP="00EA0FAA">
      <w:pPr>
        <w:jc w:val="center"/>
        <w:rPr>
          <w:rFonts w:ascii="Bookman Old Style" w:hAnsi="Bookman Old Style"/>
          <w:b/>
          <w:bCs/>
          <w:color w:val="212121"/>
          <w:sz w:val="32"/>
          <w:szCs w:val="32"/>
          <w:bdr w:val="none" w:sz="0" w:space="0" w:color="auto" w:frame="1"/>
        </w:rPr>
      </w:pPr>
    </w:p>
    <w:p w:rsidR="008926CB" w:rsidRDefault="00A90371" w:rsidP="00EA0FAA">
      <w:pPr>
        <w:jc w:val="center"/>
        <w:rPr>
          <w:rFonts w:ascii="Bookman Old Style" w:hAnsi="Bookman Old Style"/>
          <w:b/>
          <w:bCs/>
          <w:color w:val="212121"/>
          <w:sz w:val="32"/>
          <w:szCs w:val="32"/>
          <w:bdr w:val="none" w:sz="0" w:space="0" w:color="auto" w:frame="1"/>
        </w:rPr>
      </w:pPr>
      <w:r w:rsidRPr="002F5673">
        <w:rPr>
          <w:rFonts w:ascii="Bookman Old Style" w:hAnsi="Bookman Old Style" w:cs="Arial"/>
          <w:noProof/>
          <w:sz w:val="26"/>
          <w:szCs w:val="26"/>
          <w:lang w:eastAsia="es-CO"/>
        </w:rPr>
        <mc:AlternateContent>
          <mc:Choice Requires="wps">
            <w:drawing>
              <wp:anchor distT="45720" distB="45720" distL="114300" distR="114300" simplePos="0" relativeHeight="251811328" behindDoc="0" locked="0" layoutInCell="1" allowOverlap="1" wp14:anchorId="3BC79097" wp14:editId="7202BD5B">
                <wp:simplePos x="0" y="0"/>
                <wp:positionH relativeFrom="margin">
                  <wp:posOffset>9525</wp:posOffset>
                </wp:positionH>
                <wp:positionV relativeFrom="paragraph">
                  <wp:posOffset>459105</wp:posOffset>
                </wp:positionV>
                <wp:extent cx="5318760" cy="967105"/>
                <wp:effectExtent l="0" t="0" r="15240" b="23495"/>
                <wp:wrapSquare wrapText="bothSides"/>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8760" cy="967105"/>
                        </a:xfrm>
                        <a:prstGeom prst="rect">
                          <a:avLst/>
                        </a:prstGeom>
                        <a:solidFill>
                          <a:srgbClr val="FFFFFF"/>
                        </a:solidFill>
                        <a:ln w="9525">
                          <a:solidFill>
                            <a:srgbClr val="000000"/>
                          </a:solidFill>
                          <a:miter lim="800000"/>
                          <a:headEnd/>
                          <a:tailEnd/>
                        </a:ln>
                      </wps:spPr>
                      <wps:txbx>
                        <w:txbxContent>
                          <w:p w:rsidR="008926CB" w:rsidRPr="00A90371" w:rsidRDefault="008926CB" w:rsidP="008926CB">
                            <w:pPr>
                              <w:jc w:val="both"/>
                              <w:rPr>
                                <w:sz w:val="20"/>
                                <w:szCs w:val="20"/>
                              </w:rPr>
                            </w:pPr>
                            <w:r w:rsidRPr="00A90371">
                              <w:rPr>
                                <w:sz w:val="20"/>
                                <w:szCs w:val="20"/>
                              </w:rPr>
                              <w:t xml:space="preserve">En la visita parlamentaria de la Comisión Segunda al Reino de Marruecos se </w:t>
                            </w:r>
                            <w:r w:rsidR="00A90371" w:rsidRPr="00A90371">
                              <w:rPr>
                                <w:sz w:val="20"/>
                                <w:szCs w:val="20"/>
                              </w:rPr>
                              <w:t>adelantó</w:t>
                            </w:r>
                            <w:r w:rsidRPr="00A90371">
                              <w:rPr>
                                <w:sz w:val="20"/>
                                <w:szCs w:val="20"/>
                              </w:rPr>
                              <w:t xml:space="preserve"> una agenda de trabajo de alto nivel con los presidentes del parlamento y ministros del gabinete. El intercambio de experiencias giro alrededor de la medicina tradicional, el comercio de artesanías de los pueblos indígenas, la </w:t>
                            </w:r>
                            <w:r w:rsidR="00A90371" w:rsidRPr="00A90371">
                              <w:rPr>
                                <w:sz w:val="20"/>
                                <w:szCs w:val="20"/>
                              </w:rPr>
                              <w:t>implementación y</w:t>
                            </w:r>
                            <w:r w:rsidRPr="00A90371">
                              <w:rPr>
                                <w:sz w:val="20"/>
                                <w:szCs w:val="20"/>
                              </w:rPr>
                              <w:t xml:space="preserve"> uso energías limpias y amigables con el medio ambiente, comercio exterior, cultura, acuerdos bilaterales, entre otros temas.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shape w14:anchorId="3BC79097" id="_x0000_s1040" type="#_x0000_t202" style="position:absolute;left:0;text-align:left;margin-left:.75pt;margin-top:36.15pt;width:418.8pt;height:76.15pt;z-index:251811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">
                <v:textbox>
                  <w:txbxContent>
                    <w:p w:rsidR="008926CB" w:rsidRPr="00A90371" w:rsidRDefault="008926CB" w:rsidP="008926CB">
                      <w:pPr>
                        <w:jc w:val="both"/>
                        <w:rPr>
                          <w:sz w:val="20"/>
                          <w:szCs w:val="20"/>
                        </w:rPr>
                      </w:pPr>
                      <w:r w:rsidRPr="00A90371">
                        <w:rPr>
                          <w:sz w:val="20"/>
                          <w:szCs w:val="20"/>
                        </w:rPr>
                        <w:t xml:space="preserve">En la visita parlamentaria de la Comisión Segunda al Reino de Marruecos se </w:t>
                      </w:r>
                      <w:r w:rsidR="00A90371" w:rsidRPr="00A90371">
                        <w:rPr>
                          <w:sz w:val="20"/>
                          <w:szCs w:val="20"/>
                        </w:rPr>
                        <w:t>adelantó</w:t>
                      </w:r>
                      <w:r w:rsidRPr="00A90371">
                        <w:rPr>
                          <w:sz w:val="20"/>
                          <w:szCs w:val="20"/>
                        </w:rPr>
                        <w:t xml:space="preserve"> una agenda de trabajo de alto nivel con los presidentes del parlamento y ministros del gabinete. El intercambio de experiencias giro alrededor de la medicina tradicional, el comercio de artesanías de los pueblos indígenas, la </w:t>
                      </w:r>
                      <w:r w:rsidR="00A90371" w:rsidRPr="00A90371">
                        <w:rPr>
                          <w:sz w:val="20"/>
                          <w:szCs w:val="20"/>
                        </w:rPr>
                        <w:t>implementación y</w:t>
                      </w:r>
                      <w:r w:rsidRPr="00A90371">
                        <w:rPr>
                          <w:sz w:val="20"/>
                          <w:szCs w:val="20"/>
                        </w:rPr>
                        <w:t xml:space="preserve"> uso energías limpias y amigables con el medio ambiente, comercio exterior, cultura, acuerdos bilaterales, entre otros temas. </w:t>
                      </w:r>
                    </w:p>
                  </w:txbxContent>
                </v:textbox>
                <w10:wrap type="square" anchorx="margin"/>
              </v:shape>
            </w:pict>
          </mc:Fallback>
        </mc:AlternateContent>
      </w:r>
    </w:p>
    <w:p w:rsidR="008926CB" w:rsidRDefault="008926CB" w:rsidP="00EA0FAA">
      <w:pPr>
        <w:jc w:val="center"/>
        <w:rPr>
          <w:rFonts w:ascii="Bookman Old Style" w:hAnsi="Bookman Old Style"/>
          <w:b/>
          <w:bCs/>
          <w:color w:val="212121"/>
          <w:sz w:val="32"/>
          <w:szCs w:val="32"/>
          <w:bdr w:val="none" w:sz="0" w:space="0" w:color="auto" w:frame="1"/>
        </w:rPr>
      </w:pPr>
    </w:p>
    <w:p w:rsidR="008926CB" w:rsidRDefault="008926CB" w:rsidP="00EA0FAA">
      <w:pPr>
        <w:jc w:val="center"/>
        <w:rPr>
          <w:rFonts w:ascii="Bookman Old Style" w:hAnsi="Bookman Old Style"/>
          <w:b/>
          <w:bCs/>
          <w:color w:val="212121"/>
          <w:sz w:val="32"/>
          <w:szCs w:val="32"/>
          <w:bdr w:val="none" w:sz="0" w:space="0" w:color="auto" w:frame="1"/>
        </w:rPr>
      </w:pPr>
    </w:p>
    <w:p w:rsidR="002F4DA8" w:rsidRDefault="002F4DA8" w:rsidP="00EA0FAA">
      <w:pPr>
        <w:jc w:val="center"/>
        <w:rPr>
          <w:rFonts w:ascii="Bookman Old Style" w:hAnsi="Bookman Old Style"/>
          <w:b/>
          <w:bCs/>
          <w:color w:val="212121"/>
          <w:sz w:val="32"/>
          <w:szCs w:val="32"/>
          <w:bdr w:val="none" w:sz="0" w:space="0" w:color="auto" w:frame="1"/>
        </w:rPr>
      </w:pPr>
      <w:r w:rsidRPr="002F5673">
        <w:rPr>
          <w:rFonts w:ascii="Bookman Old Style" w:hAnsi="Bookman Old Style"/>
          <w:b/>
          <w:bCs/>
          <w:color w:val="212121"/>
          <w:sz w:val="32"/>
          <w:szCs w:val="32"/>
          <w:bdr w:val="none" w:sz="0" w:space="0" w:color="auto" w:frame="1"/>
        </w:rPr>
        <w:t>VISITAS NACION</w:t>
      </w:r>
      <w:r>
        <w:rPr>
          <w:rFonts w:ascii="Bookman Old Style" w:hAnsi="Bookman Old Style"/>
          <w:b/>
          <w:bCs/>
          <w:color w:val="212121"/>
          <w:sz w:val="32"/>
          <w:szCs w:val="32"/>
          <w:bdr w:val="none" w:sz="0" w:space="0" w:color="auto" w:frame="1"/>
        </w:rPr>
        <w:t>A</w:t>
      </w:r>
      <w:r w:rsidRPr="002F5673">
        <w:rPr>
          <w:rFonts w:ascii="Bookman Old Style" w:hAnsi="Bookman Old Style"/>
          <w:b/>
          <w:bCs/>
          <w:color w:val="212121"/>
          <w:sz w:val="32"/>
          <w:szCs w:val="32"/>
          <w:bdr w:val="none" w:sz="0" w:space="0" w:color="auto" w:frame="1"/>
        </w:rPr>
        <w:t>LES</w:t>
      </w:r>
    </w:p>
    <w:p w:rsidR="00295CC3" w:rsidRPr="00295CC3" w:rsidRDefault="00295CC3" w:rsidP="00295CC3">
      <w:pPr>
        <w:jc w:val="both"/>
        <w:rPr>
          <w:rFonts w:ascii="Bookman Old Style" w:hAnsi="Bookman Old Style" w:cs="Arial"/>
        </w:rPr>
      </w:pPr>
      <w:r w:rsidRPr="00295CC3">
        <w:rPr>
          <w:rFonts w:ascii="Bookman Old Style" w:hAnsi="Bookman Old Style"/>
          <w:bCs/>
          <w:color w:val="212121"/>
          <w:bdr w:val="none" w:sz="0" w:space="0" w:color="auto" w:frame="1"/>
        </w:rPr>
        <w:t>Estas visitas son realizadas con el fin de conocer las diferentes situaciones presentadas en las</w:t>
      </w:r>
      <w:r>
        <w:rPr>
          <w:rFonts w:ascii="Bookman Old Style" w:hAnsi="Bookman Old Style"/>
          <w:bCs/>
          <w:color w:val="212121"/>
          <w:bdr w:val="none" w:sz="0" w:space="0" w:color="auto" w:frame="1"/>
        </w:rPr>
        <w:t xml:space="preserve"> </w:t>
      </w:r>
      <w:r w:rsidRPr="00295CC3">
        <w:rPr>
          <w:rFonts w:ascii="Bookman Old Style" w:hAnsi="Bookman Old Style"/>
          <w:bCs/>
          <w:color w:val="212121"/>
          <w:bdr w:val="none" w:sz="0" w:space="0" w:color="auto" w:frame="1"/>
        </w:rPr>
        <w:t xml:space="preserve">regiones de nuestro país </w:t>
      </w:r>
      <w:r w:rsidR="001F2E98">
        <w:rPr>
          <w:rFonts w:ascii="Bookman Old Style" w:hAnsi="Bookman Old Style"/>
          <w:bCs/>
          <w:color w:val="212121"/>
          <w:bdr w:val="none" w:sz="0" w:space="0" w:color="auto" w:frame="1"/>
        </w:rPr>
        <w:t>y sus comunidades, las cuales tocan</w:t>
      </w:r>
      <w:r>
        <w:rPr>
          <w:rFonts w:ascii="Bookman Old Style" w:hAnsi="Bookman Old Style"/>
          <w:bCs/>
          <w:color w:val="212121"/>
          <w:bdr w:val="none" w:sz="0" w:space="0" w:color="auto" w:frame="1"/>
        </w:rPr>
        <w:t xml:space="preserve"> </w:t>
      </w:r>
      <w:r w:rsidRPr="00295CC3">
        <w:rPr>
          <w:rFonts w:ascii="Bookman Old Style" w:hAnsi="Bookman Old Style"/>
          <w:bCs/>
          <w:color w:val="212121"/>
          <w:bdr w:val="none" w:sz="0" w:space="0" w:color="auto" w:frame="1"/>
        </w:rPr>
        <w:t xml:space="preserve">temas </w:t>
      </w:r>
      <w:r w:rsidR="001F2E98">
        <w:rPr>
          <w:rFonts w:ascii="Bookman Old Style" w:hAnsi="Bookman Old Style"/>
          <w:bCs/>
          <w:color w:val="212121"/>
          <w:bdr w:val="none" w:sz="0" w:space="0" w:color="auto" w:frame="1"/>
        </w:rPr>
        <w:t xml:space="preserve">sensibles y </w:t>
      </w:r>
      <w:r>
        <w:rPr>
          <w:rFonts w:ascii="Bookman Old Style" w:hAnsi="Bookman Old Style"/>
          <w:bCs/>
          <w:color w:val="212121"/>
          <w:bdr w:val="none" w:sz="0" w:space="0" w:color="auto" w:frame="1"/>
        </w:rPr>
        <w:t xml:space="preserve">de interés para todos y cada uno de los </w:t>
      </w:r>
      <w:r w:rsidR="001F2E98">
        <w:rPr>
          <w:rFonts w:ascii="Bookman Old Style" w:hAnsi="Bookman Old Style"/>
          <w:bCs/>
          <w:color w:val="212121"/>
          <w:bdr w:val="none" w:sz="0" w:space="0" w:color="auto" w:frame="1"/>
        </w:rPr>
        <w:t xml:space="preserve">Parlamentarios integrantes de esta </w:t>
      </w:r>
      <w:r>
        <w:rPr>
          <w:rFonts w:ascii="Bookman Old Style" w:hAnsi="Bookman Old Style"/>
          <w:bCs/>
          <w:color w:val="212121"/>
          <w:bdr w:val="none" w:sz="0" w:space="0" w:color="auto" w:frame="1"/>
        </w:rPr>
        <w:t>Comisión.</w:t>
      </w:r>
      <w:r w:rsidRPr="00295CC3">
        <w:rPr>
          <w:rFonts w:ascii="Bookman Old Style" w:hAnsi="Bookman Old Style"/>
          <w:bCs/>
          <w:color w:val="212121"/>
          <w:bdr w:val="none" w:sz="0" w:space="0" w:color="auto" w:frame="1"/>
        </w:rPr>
        <w:t xml:space="preserve">  </w:t>
      </w:r>
    </w:p>
    <w:p w:rsidR="00B94EFE" w:rsidRPr="00F86A25" w:rsidRDefault="00F86A25" w:rsidP="00F86A25">
      <w:pPr>
        <w:jc w:val="center"/>
        <w:rPr>
          <w:rFonts w:ascii="Bookman Old Style" w:hAnsi="Bookman Old Style" w:cs="Arial"/>
          <w:sz w:val="26"/>
          <w:szCs w:val="26"/>
        </w:rPr>
      </w:pPr>
      <w:r w:rsidRPr="002F5673">
        <w:rPr>
          <w:rFonts w:ascii="Bookman Old Style" w:hAnsi="Bookman Old Style" w:cs="Arial"/>
          <w:noProof/>
          <w:sz w:val="26"/>
          <w:szCs w:val="26"/>
          <w:lang w:eastAsia="es-CO"/>
        </w:rPr>
        <mc:AlternateContent>
          <mc:Choice Requires="wps">
            <w:drawing>
              <wp:anchor distT="45720" distB="45720" distL="114300" distR="114300" simplePos="0" relativeHeight="251769344" behindDoc="0" locked="0" layoutInCell="1" allowOverlap="1" wp14:anchorId="18EDAC58" wp14:editId="70F97625">
                <wp:simplePos x="0" y="0"/>
                <wp:positionH relativeFrom="margin">
                  <wp:posOffset>30196</wp:posOffset>
                </wp:positionH>
                <wp:positionV relativeFrom="paragraph">
                  <wp:posOffset>6140118</wp:posOffset>
                </wp:positionV>
                <wp:extent cx="5464810" cy="845820"/>
                <wp:effectExtent l="0" t="0" r="21590" b="11430"/>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810" cy="845820"/>
                        </a:xfrm>
                        <a:prstGeom prst="rect">
                          <a:avLst/>
                        </a:prstGeom>
                        <a:solidFill>
                          <a:srgbClr val="FFFFFF"/>
                        </a:solidFill>
                        <a:ln w="9525">
                          <a:solidFill>
                            <a:srgbClr val="000000"/>
                          </a:solidFill>
                          <a:miter lim="800000"/>
                          <a:headEnd/>
                          <a:tailEnd/>
                        </a:ln>
                      </wps:spPr>
                      <wps:txbx>
                        <w:txbxContent>
                          <w:p w:rsidR="00340C31" w:rsidRDefault="00340C31" w:rsidP="00B94EFE">
                            <w:r>
                              <w:t xml:space="preserve">Visita a Puerto Inírida, desarrollo de proposición, asisten los HHRRs. Juan David Vélez Trujillo, Luis Emilio Tovar Bello, Anatolio Hernández Lozano, Presidente de la Comisión Segunda, Olga Lucia Grajales, Secretaria de la Comisión II, El Gobernador del Guainía y el Alcalde del Puerto Inírida.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shape w14:anchorId="18EDAC58" id="_x0000_s1041" type="#_x0000_t202" style="position:absolute;left:0;text-align:left;margin-left:2.4pt;margin-top:483.45pt;width:430.3pt;height:66.6pt;z-index:251769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">
                <v:textbox>
                  <w:txbxContent>
                    <w:p w:rsidR="00340C31" w:rsidRDefault="00340C31" w:rsidP="00B94EFE">
                      <w:r>
                        <w:t xml:space="preserve">Visita a Puerto Inírida, desarrollo de proposición, asisten los HHRRs. Juan David Vélez Trujillo, Luis Emilio Tovar Bello, Anatolio Hernández Lozano, Presidente de la Comisión Segunda, Olga Lucia Grajales, Secretaria de la Comisión II, El Gobernador del Guainía y el Alcalde del Puerto Inírida. </w:t>
                      </w:r>
                    </w:p>
                  </w:txbxContent>
                </v:textbox>
                <w10:wrap type="square" anchorx="margin"/>
              </v:shape>
            </w:pict>
          </mc:Fallback>
        </mc:AlternateContent>
      </w:r>
      <w:r w:rsidRPr="00B94EFE">
        <w:rPr>
          <w:rFonts w:ascii="Times New Roman" w:hAnsi="Times New Roman" w:cs="Times New Roman"/>
          <w:b/>
          <w:i/>
          <w:noProof/>
          <w:u w:val="single"/>
          <w:lang w:eastAsia="es-CO"/>
        </w:rPr>
        <w:drawing>
          <wp:anchor distT="0" distB="0" distL="114300" distR="114300" simplePos="0" relativeHeight="251781632" behindDoc="0" locked="0" layoutInCell="1" allowOverlap="1">
            <wp:simplePos x="0" y="0"/>
            <wp:positionH relativeFrom="margin">
              <wp:align>center</wp:align>
            </wp:positionH>
            <wp:positionV relativeFrom="paragraph">
              <wp:posOffset>3293043</wp:posOffset>
            </wp:positionV>
            <wp:extent cx="5132070" cy="2804160"/>
            <wp:effectExtent l="0" t="0" r="0" b="0"/>
            <wp:wrapSquare wrapText="bothSides"/>
            <wp:docPr id="7" name="Imagen 7" descr="C:\Users\carmen.arias\Downloads\454ff605-b174-4493-a483-29428b4433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men.arias\Downloads\454ff605-b174-4493-a483-29428b4433d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88973" cy="2835668"/>
                    </a:xfrm>
                    <a:prstGeom prst="rect">
                      <a:avLst/>
                    </a:prstGeom>
                    <a:noFill/>
                    <a:ln>
                      <a:noFill/>
                    </a:ln>
                  </pic:spPr>
                </pic:pic>
              </a:graphicData>
            </a:graphic>
            <wp14:sizeRelV relativeFrom="margin">
              <wp14:pctHeight>0</wp14:pctHeight>
            </wp14:sizeRelV>
          </wp:anchor>
        </w:drawing>
      </w:r>
      <w:r w:rsidRPr="002F5673">
        <w:rPr>
          <w:rFonts w:ascii="Bookman Old Style" w:hAnsi="Bookman Old Style" w:cs="Arial"/>
          <w:noProof/>
          <w:sz w:val="26"/>
          <w:szCs w:val="26"/>
          <w:lang w:eastAsia="es-CO"/>
        </w:rPr>
        <mc:AlternateContent>
          <mc:Choice Requires="wps">
            <w:drawing>
              <wp:anchor distT="45720" distB="45720" distL="114300" distR="114300" simplePos="0" relativeHeight="251763200" behindDoc="0" locked="0" layoutInCell="1" allowOverlap="1" wp14:anchorId="51B89108" wp14:editId="30A0BF71">
                <wp:simplePos x="0" y="0"/>
                <wp:positionH relativeFrom="margin">
                  <wp:posOffset>274813</wp:posOffset>
                </wp:positionH>
                <wp:positionV relativeFrom="paragraph">
                  <wp:posOffset>2812813</wp:posOffset>
                </wp:positionV>
                <wp:extent cx="5135245" cy="339725"/>
                <wp:effectExtent l="0" t="0" r="27305" b="22225"/>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245" cy="339725"/>
                        </a:xfrm>
                        <a:prstGeom prst="rect">
                          <a:avLst/>
                        </a:prstGeom>
                        <a:solidFill>
                          <a:srgbClr val="FFFFFF"/>
                        </a:solidFill>
                        <a:ln w="9525">
                          <a:solidFill>
                            <a:srgbClr val="000000"/>
                          </a:solidFill>
                          <a:miter lim="800000"/>
                          <a:headEnd/>
                          <a:tailEnd/>
                        </a:ln>
                      </wps:spPr>
                      <wps:txbx>
                        <w:txbxContent>
                          <w:p w:rsidR="00340C31" w:rsidRDefault="00340C31" w:rsidP="002F4DA8">
                            <w:r>
                              <w:t>Visita a Tumaco, por invitación de la Dirección Antinarcóticos de la Policía Nacional</w:t>
                            </w:r>
                          </w:p>
                          <w:p w:rsidR="00340C31" w:rsidRDefault="00340C31" w:rsidP="002F4DA8"/>
                          <w:p w:rsidR="00340C31" w:rsidRDefault="00340C31" w:rsidP="002F4DA8">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shape w14:anchorId="51B89108" id="_x0000_s1042" type="#_x0000_t202" style="position:absolute;left:0;text-align:left;margin-left:21.65pt;margin-top:221.5pt;width:404.35pt;height:26.75pt;z-index:251763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">
                <v:textbox>
                  <w:txbxContent>
                    <w:p w:rsidR="00340C31" w:rsidRDefault="00340C31" w:rsidP="002F4DA8">
                      <w:r>
                        <w:t>Visita a Tumaco, por invitación de la Dirección Antinarcóticos de la Policía Nacional</w:t>
                      </w:r>
                    </w:p>
                    <w:p w:rsidR="00340C31" w:rsidRDefault="00340C31" w:rsidP="002F4DA8"/>
                    <w:p w:rsidR="00340C31" w:rsidRDefault="00340C31" w:rsidP="002F4DA8">
                      <w:r>
                        <w:t xml:space="preserve"> </w:t>
                      </w:r>
                    </w:p>
                  </w:txbxContent>
                </v:textbox>
                <w10:wrap type="square" anchorx="margin"/>
              </v:shape>
            </w:pict>
          </mc:Fallback>
        </mc:AlternateContent>
      </w:r>
      <w:r w:rsidR="00166035" w:rsidRPr="00166035">
        <w:rPr>
          <w:rFonts w:ascii="Bookman Old Style" w:hAnsi="Bookman Old Style" w:cs="Arial"/>
          <w:noProof/>
          <w:sz w:val="26"/>
          <w:szCs w:val="26"/>
          <w:lang w:eastAsia="es-CO"/>
        </w:rPr>
        <w:drawing>
          <wp:inline distT="0" distB="0" distL="0" distR="0" wp14:anchorId="7CBF0896" wp14:editId="47B94EC3">
            <wp:extent cx="5113701" cy="2736215"/>
            <wp:effectExtent l="0" t="0" r="0" b="6985"/>
            <wp:docPr id="13" name="Imagen 13" descr="C:\Users\carmen.arias\Downloads\57b880cf-b525-4685-a1b2-2f67d5476b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men.arias\Downloads\57b880cf-b525-4685-a1b2-2f67d5476b0c.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53582" cy="2757555"/>
                    </a:xfrm>
                    <a:prstGeom prst="rect">
                      <a:avLst/>
                    </a:prstGeom>
                    <a:noFill/>
                    <a:ln>
                      <a:noFill/>
                    </a:ln>
                  </pic:spPr>
                </pic:pic>
              </a:graphicData>
            </a:graphic>
          </wp:inline>
        </w:drawing>
      </w:r>
    </w:p>
    <w:p w:rsidR="00B94EFE" w:rsidRDefault="00B94EFE" w:rsidP="00826B9C">
      <w:pPr>
        <w:pStyle w:val="Informacindelacompaa"/>
        <w:spacing w:line="360" w:lineRule="auto"/>
        <w:jc w:val="center"/>
        <w:rPr>
          <w:rFonts w:ascii="Times New Roman" w:hAnsi="Times New Roman" w:cs="Times New Roman"/>
          <w:b/>
          <w:i/>
          <w:color w:val="auto"/>
          <w:sz w:val="22"/>
          <w:szCs w:val="22"/>
          <w:u w:val="single"/>
          <w:lang w:val="es-ES"/>
        </w:rPr>
      </w:pPr>
    </w:p>
    <w:p w:rsidR="00B94EFE" w:rsidRDefault="00B94EFE" w:rsidP="00826B9C">
      <w:pPr>
        <w:pStyle w:val="Informacindelacompaa"/>
        <w:spacing w:line="360" w:lineRule="auto"/>
        <w:jc w:val="center"/>
        <w:rPr>
          <w:rFonts w:ascii="Times New Roman" w:hAnsi="Times New Roman" w:cs="Times New Roman"/>
          <w:b/>
          <w:i/>
          <w:color w:val="auto"/>
          <w:sz w:val="22"/>
          <w:szCs w:val="22"/>
          <w:u w:val="single"/>
          <w:lang w:val="es-ES"/>
        </w:rPr>
      </w:pPr>
    </w:p>
    <w:p w:rsidR="00B94EFE" w:rsidRDefault="00F86A25" w:rsidP="00826B9C">
      <w:pPr>
        <w:pStyle w:val="Informacindelacompaa"/>
        <w:spacing w:line="360" w:lineRule="auto"/>
        <w:jc w:val="center"/>
        <w:rPr>
          <w:rFonts w:ascii="Times New Roman" w:hAnsi="Times New Roman" w:cs="Times New Roman"/>
          <w:b/>
          <w:i/>
          <w:color w:val="auto"/>
          <w:sz w:val="22"/>
          <w:szCs w:val="22"/>
          <w:u w:val="single"/>
          <w:lang w:val="es-ES"/>
        </w:rPr>
      </w:pPr>
      <w:r w:rsidRPr="002F5673">
        <w:rPr>
          <w:rFonts w:ascii="Bookman Old Style" w:hAnsi="Bookman Old Style" w:cs="Arial"/>
          <w:noProof/>
          <w:sz w:val="26"/>
          <w:szCs w:val="26"/>
          <w:lang w:val="es-CO" w:eastAsia="es-CO"/>
        </w:rPr>
        <mc:AlternateContent>
          <mc:Choice Requires="wps">
            <w:drawing>
              <wp:anchor distT="45720" distB="45720" distL="114300" distR="114300" simplePos="0" relativeHeight="251784704" behindDoc="0" locked="0" layoutInCell="1" allowOverlap="1" wp14:anchorId="35D3ED55" wp14:editId="1E44ADFF">
                <wp:simplePos x="0" y="0"/>
                <wp:positionH relativeFrom="margin">
                  <wp:align>center</wp:align>
                </wp:positionH>
                <wp:positionV relativeFrom="paragraph">
                  <wp:posOffset>7279602</wp:posOffset>
                </wp:positionV>
                <wp:extent cx="5135245" cy="681990"/>
                <wp:effectExtent l="0" t="0" r="27305" b="22860"/>
                <wp:wrapSquare wrapText="bothSides"/>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245" cy="682388"/>
                        </a:xfrm>
                        <a:prstGeom prst="rect">
                          <a:avLst/>
                        </a:prstGeom>
                        <a:solidFill>
                          <a:srgbClr val="FFFFFF"/>
                        </a:solidFill>
                        <a:ln w="9525">
                          <a:solidFill>
                            <a:srgbClr val="000000"/>
                          </a:solidFill>
                          <a:miter lim="800000"/>
                          <a:headEnd/>
                          <a:tailEnd/>
                        </a:ln>
                      </wps:spPr>
                      <wps:txbx>
                        <w:txbxContent>
                          <w:p w:rsidR="00340C31" w:rsidRDefault="00340C31" w:rsidP="00C32C9B">
                            <w:pPr>
                              <w:jc w:val="both"/>
                            </w:pPr>
                            <w:r>
                              <w:t>Visita a la frontera colombo – ecuatoriana en el Departamento del Putumayo, municipios de San Miguel y Valle del Guamuez. Citada por el Vicepresidente de la Comisión Segunda el H.R. Carlos Adolfo Ardila, donde se realizó una sesión informal.</w:t>
                            </w:r>
                          </w:p>
                          <w:p w:rsidR="00340C31" w:rsidRDefault="00340C31" w:rsidP="00F86A25"/>
                          <w:p w:rsidR="00340C31" w:rsidRDefault="00340C31" w:rsidP="00F86A25">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shape w14:anchorId="35D3ED55" id="_x0000_s1043" type="#_x0000_t202" style="position:absolute;left:0;text-align:left;margin-left:0;margin-top:573.2pt;width:404.35pt;height:53.7pt;z-index:2517847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">
                <v:textbox>
                  <w:txbxContent>
                    <w:p w:rsidR="00340C31" w:rsidRDefault="00340C31" w:rsidP="00C32C9B">
                      <w:pPr>
                        <w:jc w:val="both"/>
                      </w:pPr>
                      <w:r>
                        <w:t>Visita a la frontera colombo – ecuatoriana en el Departamento del Putumayo, municipios de San Miguel y Valle del Guamuez. Citada por el Vicepresidente de la Comisión Segunda el H.R. Carlos Adolfo Ardila, donde se realizó una sesión informal.</w:t>
                      </w:r>
                    </w:p>
                    <w:p w:rsidR="00340C31" w:rsidRDefault="00340C31" w:rsidP="00F86A25"/>
                    <w:p w:rsidR="00340C31" w:rsidRDefault="00340C31" w:rsidP="00F86A25">
                      <w:r>
                        <w:t xml:space="preserve"> </w:t>
                      </w:r>
                    </w:p>
                  </w:txbxContent>
                </v:textbox>
                <w10:wrap type="square" anchorx="margin"/>
              </v:shape>
            </w:pict>
          </mc:Fallback>
        </mc:AlternateContent>
      </w:r>
      <w:r>
        <w:rPr>
          <w:rFonts w:ascii="Times New Roman" w:hAnsi="Times New Roman" w:cs="Times New Roman"/>
          <w:b/>
          <w:i/>
          <w:noProof/>
          <w:color w:val="auto"/>
          <w:sz w:val="22"/>
          <w:szCs w:val="22"/>
          <w:u w:val="single"/>
          <w:lang w:val="es-CO" w:eastAsia="es-CO"/>
        </w:rPr>
        <w:drawing>
          <wp:anchor distT="0" distB="0" distL="114300" distR="114300" simplePos="0" relativeHeight="251782656" behindDoc="0" locked="0" layoutInCell="1" allowOverlap="1">
            <wp:simplePos x="0" y="0"/>
            <wp:positionH relativeFrom="column">
              <wp:posOffset>277495</wp:posOffset>
            </wp:positionH>
            <wp:positionV relativeFrom="paragraph">
              <wp:posOffset>4422775</wp:posOffset>
            </wp:positionV>
            <wp:extent cx="5107940" cy="2769870"/>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8YzhvcWsAAhM7Q.jpg"/>
                    <pic:cNvPicPr/>
                  </pic:nvPicPr>
                  <pic:blipFill>
                    <a:blip r:embed="rId54">
                      <a:extLst>
                        <a:ext uri="{28A0092B-C50C-407E-A947-70E740481C1C}">
                          <a14:useLocalDpi xmlns:a14="http://schemas.microsoft.com/office/drawing/2010/main" val="0"/>
                        </a:ext>
                      </a:extLst>
                    </a:blip>
                    <a:stretch>
                      <a:fillRect/>
                    </a:stretch>
                  </pic:blipFill>
                  <pic:spPr>
                    <a:xfrm>
                      <a:off x="0" y="0"/>
                      <a:ext cx="5107940" cy="2769870"/>
                    </a:xfrm>
                    <a:prstGeom prst="rect">
                      <a:avLst/>
                    </a:prstGeom>
                  </pic:spPr>
                </pic:pic>
              </a:graphicData>
            </a:graphic>
            <wp14:sizeRelH relativeFrom="margin">
              <wp14:pctWidth>0</wp14:pctWidth>
            </wp14:sizeRelH>
            <wp14:sizeRelV relativeFrom="margin">
              <wp14:pctHeight>0</wp14:pctHeight>
            </wp14:sizeRelV>
          </wp:anchor>
        </w:drawing>
      </w:r>
      <w:r w:rsidRPr="002F5673">
        <w:rPr>
          <w:rFonts w:ascii="Bookman Old Style" w:hAnsi="Bookman Old Style" w:cs="Arial"/>
          <w:noProof/>
          <w:sz w:val="26"/>
          <w:szCs w:val="26"/>
          <w:lang w:val="es-CO" w:eastAsia="es-CO"/>
        </w:rPr>
        <mc:AlternateContent>
          <mc:Choice Requires="wps">
            <w:drawing>
              <wp:anchor distT="45720" distB="45720" distL="114300" distR="114300" simplePos="0" relativeHeight="251765248" behindDoc="0" locked="0" layoutInCell="1" allowOverlap="1" wp14:anchorId="59C3D0C7" wp14:editId="482D5861">
                <wp:simplePos x="0" y="0"/>
                <wp:positionH relativeFrom="margin">
                  <wp:posOffset>250190</wp:posOffset>
                </wp:positionH>
                <wp:positionV relativeFrom="paragraph">
                  <wp:posOffset>2860040</wp:posOffset>
                </wp:positionV>
                <wp:extent cx="5135245" cy="1412240"/>
                <wp:effectExtent l="0" t="0" r="27305" b="1651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245" cy="1412240"/>
                        </a:xfrm>
                        <a:prstGeom prst="rect">
                          <a:avLst/>
                        </a:prstGeom>
                        <a:solidFill>
                          <a:srgbClr val="FFFFFF"/>
                        </a:solidFill>
                        <a:ln w="9525">
                          <a:solidFill>
                            <a:srgbClr val="000000"/>
                          </a:solidFill>
                          <a:miter lim="800000"/>
                          <a:headEnd/>
                          <a:tailEnd/>
                        </a:ln>
                      </wps:spPr>
                      <wps:txbx>
                        <w:txbxContent>
                          <w:p w:rsidR="00340C31" w:rsidRDefault="00340C31" w:rsidP="00C32C9B">
                            <w:pPr>
                              <w:jc w:val="both"/>
                            </w:pPr>
                            <w:r>
                              <w:t xml:space="preserve">Visita a Cúcuta, desarrollo de proposición, asisten los HHRRS. Alejandro Carlos Chacón Camargo, Presidente de la Cámara, Juan David Vélez Trujillo, Nevardo Eneiro Rincón Vergara, German Alcides Blanco Álvarez, Astrid Sánchez Montes de Oca, Neyla Ruiz Correa, Jaime Armando Yepes Martínez, Jorge Enrique Benedetti Martelo, Luis Emilio Tovar Bello, Carlos Adolfo Ardila Espinosa, Vicepresidente de la Comisión Segunda y Anatolio Hernández Lozano, Presidente de la Comisión Segunda y Olga Lucia Grajales Grajales, Secretaria Comisión Segunda </w:t>
                            </w:r>
                          </w:p>
                          <w:p w:rsidR="00340C31" w:rsidRDefault="00340C31" w:rsidP="00C32C9B">
                            <w:pPr>
                              <w:jc w:val="both"/>
                            </w:pPr>
                          </w:p>
                          <w:p w:rsidR="00340C31" w:rsidRDefault="00340C31" w:rsidP="00B94EFE">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shape w14:anchorId="59C3D0C7" id="_x0000_s1044" type="#_x0000_t202" style="position:absolute;left:0;text-align:left;margin-left:19.7pt;margin-top:225.2pt;width:404.35pt;height:111.2pt;z-index:251765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">
                <v:textbox>
                  <w:txbxContent>
                    <w:p w:rsidR="00340C31" w:rsidRDefault="00340C31" w:rsidP="00C32C9B">
                      <w:pPr>
                        <w:jc w:val="both"/>
                      </w:pPr>
                      <w:r>
                        <w:t xml:space="preserve">Visita a Cúcuta, desarrollo de proposición, asisten los HHRRS. Alejandro Carlos Chacón Camargo, Presidente de la Cámara, Juan David Vélez Trujillo, Nevardo Eneiro Rincón Vergara, German Alcides Blanco Álvarez, Astrid Sánchez Montes de Oca, Neyla Ruiz Correa, Jaime Armando Yepes Martínez, Jorge Enrique Benedetti Martelo, Luis Emilio Tovar Bello, Carlos Adolfo Ardila Espinosa, Vicepresidente de la Comisión Segunda y Anatolio Hernández Lozano, Presidente de la Comisión Segunda y Olga Lucia Grajales Grajales, Secretaria Comisión Segunda </w:t>
                      </w:r>
                    </w:p>
                    <w:p w:rsidR="00340C31" w:rsidRDefault="00340C31" w:rsidP="00C32C9B">
                      <w:pPr>
                        <w:jc w:val="both"/>
                      </w:pPr>
                    </w:p>
                    <w:p w:rsidR="00340C31" w:rsidRDefault="00340C31" w:rsidP="00B94EFE">
                      <w:r>
                        <w:t xml:space="preserve"> </w:t>
                      </w:r>
                    </w:p>
                  </w:txbxContent>
                </v:textbox>
                <w10:wrap type="square" anchorx="margin"/>
              </v:shape>
            </w:pict>
          </mc:Fallback>
        </mc:AlternateContent>
      </w:r>
      <w:r w:rsidR="00166035" w:rsidRPr="00166035">
        <w:rPr>
          <w:rFonts w:ascii="Times New Roman" w:hAnsi="Times New Roman" w:cs="Times New Roman"/>
          <w:b/>
          <w:i/>
          <w:noProof/>
          <w:color w:val="auto"/>
          <w:sz w:val="22"/>
          <w:szCs w:val="22"/>
          <w:u w:val="single"/>
          <w:lang w:val="es-CO" w:eastAsia="es-CO"/>
        </w:rPr>
        <w:drawing>
          <wp:inline distT="0" distB="0" distL="0" distR="0" wp14:anchorId="2031FB00" wp14:editId="3876F668">
            <wp:extent cx="5099617" cy="2763671"/>
            <wp:effectExtent l="0" t="0" r="6350" b="0"/>
            <wp:docPr id="15" name="Imagen 15" descr="C:\Users\carmen.arias\Downloads\d8301c28-1e5e-4995-bca2-2264b187e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men.arias\Downloads\d8301c28-1e5e-4995-bca2-2264b187e57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135210" cy="2782960"/>
                    </a:xfrm>
                    <a:prstGeom prst="rect">
                      <a:avLst/>
                    </a:prstGeom>
                    <a:noFill/>
                    <a:ln>
                      <a:noFill/>
                    </a:ln>
                  </pic:spPr>
                </pic:pic>
              </a:graphicData>
            </a:graphic>
          </wp:inline>
        </w:drawing>
      </w:r>
    </w:p>
    <w:p w:rsidR="0010011C" w:rsidRDefault="0010011C" w:rsidP="0010011C">
      <w:pPr>
        <w:jc w:val="center"/>
        <w:rPr>
          <w:rFonts w:ascii="Bookman Old Style" w:hAnsi="Bookman Old Style"/>
          <w:b/>
          <w:bCs/>
          <w:color w:val="212121"/>
          <w:sz w:val="32"/>
          <w:szCs w:val="32"/>
          <w:bdr w:val="none" w:sz="0" w:space="0" w:color="auto" w:frame="1"/>
        </w:rPr>
      </w:pPr>
      <w:r>
        <w:rPr>
          <w:rFonts w:ascii="Bookman Old Style" w:hAnsi="Bookman Old Style"/>
          <w:b/>
          <w:bCs/>
          <w:color w:val="212121"/>
          <w:sz w:val="32"/>
          <w:szCs w:val="32"/>
          <w:bdr w:val="none" w:sz="0" w:space="0" w:color="auto" w:frame="1"/>
        </w:rPr>
        <w:t>CONDECORACIONES</w:t>
      </w:r>
    </w:p>
    <w:p w:rsidR="001F2E98" w:rsidRDefault="00F47DD5" w:rsidP="001F2E98">
      <w:pPr>
        <w:jc w:val="both"/>
        <w:rPr>
          <w:rFonts w:ascii="Bookman Old Style" w:hAnsi="Bookman Old Style"/>
          <w:i/>
          <w:iCs/>
          <w:color w:val="212121"/>
          <w:sz w:val="24"/>
          <w:szCs w:val="24"/>
          <w:bdr w:val="none" w:sz="0" w:space="0" w:color="auto" w:frame="1"/>
        </w:rPr>
      </w:pPr>
      <w:r>
        <w:rPr>
          <w:rFonts w:ascii="Bookman Old Style" w:hAnsi="Bookman Old Style"/>
          <w:i/>
          <w:iCs/>
          <w:color w:val="212121"/>
          <w:sz w:val="24"/>
          <w:szCs w:val="24"/>
          <w:bdr w:val="none" w:sz="0" w:space="0" w:color="auto" w:frame="1"/>
        </w:rPr>
        <w:t xml:space="preserve">La </w:t>
      </w:r>
      <w:r w:rsidR="00C178D5">
        <w:rPr>
          <w:rFonts w:ascii="Bookman Old Style" w:hAnsi="Bookman Old Style"/>
          <w:i/>
          <w:iCs/>
          <w:color w:val="212121"/>
          <w:sz w:val="24"/>
          <w:szCs w:val="24"/>
          <w:bdr w:val="none" w:sz="0" w:space="0" w:color="auto" w:frame="1"/>
        </w:rPr>
        <w:t>Comisión</w:t>
      </w:r>
      <w:r>
        <w:rPr>
          <w:rFonts w:ascii="Bookman Old Style" w:hAnsi="Bookman Old Style"/>
          <w:i/>
          <w:iCs/>
          <w:color w:val="212121"/>
          <w:sz w:val="24"/>
          <w:szCs w:val="24"/>
          <w:bdr w:val="none" w:sz="0" w:space="0" w:color="auto" w:frame="1"/>
        </w:rPr>
        <w:t xml:space="preserve"> Segunda de la </w:t>
      </w:r>
      <w:r w:rsidR="00C178D5">
        <w:rPr>
          <w:rFonts w:ascii="Bookman Old Style" w:hAnsi="Bookman Old Style"/>
          <w:i/>
          <w:iCs/>
          <w:color w:val="212121"/>
          <w:sz w:val="24"/>
          <w:szCs w:val="24"/>
          <w:bdr w:val="none" w:sz="0" w:space="0" w:color="auto" w:frame="1"/>
        </w:rPr>
        <w:t>Cámara</w:t>
      </w:r>
      <w:r>
        <w:rPr>
          <w:rFonts w:ascii="Bookman Old Style" w:hAnsi="Bookman Old Style"/>
          <w:i/>
          <w:iCs/>
          <w:color w:val="212121"/>
          <w:sz w:val="24"/>
          <w:szCs w:val="24"/>
          <w:bdr w:val="none" w:sz="0" w:space="0" w:color="auto" w:frame="1"/>
        </w:rPr>
        <w:t xml:space="preserve"> de Representantes </w:t>
      </w:r>
      <w:r w:rsidR="001F2E98">
        <w:rPr>
          <w:rFonts w:ascii="Bookman Old Style" w:hAnsi="Bookman Old Style"/>
          <w:i/>
          <w:iCs/>
          <w:color w:val="212121"/>
          <w:sz w:val="24"/>
          <w:szCs w:val="24"/>
          <w:bdr w:val="none" w:sz="0" w:space="0" w:color="auto" w:frame="1"/>
        </w:rPr>
        <w:t xml:space="preserve">como reconocimiento a </w:t>
      </w:r>
      <w:r>
        <w:rPr>
          <w:rFonts w:ascii="Bookman Old Style" w:hAnsi="Bookman Old Style"/>
          <w:i/>
          <w:iCs/>
          <w:color w:val="212121"/>
          <w:sz w:val="24"/>
          <w:szCs w:val="24"/>
          <w:bdr w:val="none" w:sz="0" w:space="0" w:color="auto" w:frame="1"/>
        </w:rPr>
        <w:t xml:space="preserve">los </w:t>
      </w:r>
      <w:r w:rsidR="00C178D5">
        <w:rPr>
          <w:rFonts w:ascii="Bookman Old Style" w:hAnsi="Bookman Old Style"/>
          <w:i/>
          <w:iCs/>
          <w:color w:val="212121"/>
          <w:sz w:val="24"/>
          <w:szCs w:val="24"/>
          <w:bdr w:val="none" w:sz="0" w:space="0" w:color="auto" w:frame="1"/>
        </w:rPr>
        <w:t>valores,</w:t>
      </w:r>
      <w:r w:rsidR="001F2E98">
        <w:rPr>
          <w:rFonts w:ascii="Bookman Old Style" w:hAnsi="Bookman Old Style"/>
          <w:i/>
          <w:iCs/>
          <w:color w:val="212121"/>
          <w:sz w:val="24"/>
          <w:szCs w:val="24"/>
          <w:bdr w:val="none" w:sz="0" w:space="0" w:color="auto" w:frame="1"/>
        </w:rPr>
        <w:t xml:space="preserve"> </w:t>
      </w:r>
      <w:r>
        <w:rPr>
          <w:rFonts w:ascii="Bookman Old Style" w:hAnsi="Bookman Old Style"/>
          <w:i/>
          <w:iCs/>
          <w:color w:val="212121"/>
          <w:sz w:val="24"/>
          <w:szCs w:val="24"/>
          <w:bdr w:val="none" w:sz="0" w:space="0" w:color="auto" w:frame="1"/>
        </w:rPr>
        <w:t xml:space="preserve">virtudes y los aportes realizados por organizaciones </w:t>
      </w:r>
      <w:r w:rsidR="00C178D5">
        <w:rPr>
          <w:rFonts w:ascii="Bookman Old Style" w:hAnsi="Bookman Old Style"/>
          <w:i/>
          <w:iCs/>
          <w:color w:val="212121"/>
          <w:sz w:val="24"/>
          <w:szCs w:val="24"/>
          <w:bdr w:val="none" w:sz="0" w:space="0" w:color="auto" w:frame="1"/>
        </w:rPr>
        <w:t>civiles,</w:t>
      </w:r>
      <w:r>
        <w:rPr>
          <w:rFonts w:ascii="Bookman Old Style" w:hAnsi="Bookman Old Style"/>
          <w:i/>
          <w:iCs/>
          <w:color w:val="212121"/>
          <w:sz w:val="24"/>
          <w:szCs w:val="24"/>
          <w:bdr w:val="none" w:sz="0" w:space="0" w:color="auto" w:frame="1"/>
        </w:rPr>
        <w:t xml:space="preserve"> ciudadanos colombianos y extranjeros en tod</w:t>
      </w:r>
      <w:r w:rsidR="001F2E98">
        <w:rPr>
          <w:rFonts w:ascii="Bookman Old Style" w:hAnsi="Bookman Old Style"/>
          <w:i/>
          <w:iCs/>
          <w:color w:val="212121"/>
          <w:sz w:val="24"/>
          <w:szCs w:val="24"/>
          <w:bdr w:val="none" w:sz="0" w:space="0" w:color="auto" w:frame="1"/>
        </w:rPr>
        <w:t>os los ámbitos a nivel nacional,  e internacional, desde el año 2000, viene otorgando la condecoración ‘’ORDEN DIGNIDAD Y PATRIA’’.</w:t>
      </w:r>
    </w:p>
    <w:p w:rsidR="00C178D5" w:rsidRDefault="00C178D5" w:rsidP="00C32C9B">
      <w:pPr>
        <w:jc w:val="both"/>
        <w:rPr>
          <w:rFonts w:ascii="Bookman Old Style" w:hAnsi="Bookman Old Style"/>
          <w:i/>
          <w:iCs/>
          <w:color w:val="212121"/>
          <w:sz w:val="24"/>
          <w:szCs w:val="24"/>
          <w:bdr w:val="none" w:sz="0" w:space="0" w:color="auto" w:frame="1"/>
        </w:rPr>
      </w:pPr>
      <w:r>
        <w:rPr>
          <w:rFonts w:ascii="Bookman Old Style" w:hAnsi="Bookman Old Style"/>
          <w:i/>
          <w:iCs/>
          <w:color w:val="212121"/>
          <w:sz w:val="24"/>
          <w:szCs w:val="24"/>
          <w:bdr w:val="none" w:sz="0" w:space="0" w:color="auto" w:frame="1"/>
        </w:rPr>
        <w:t xml:space="preserve">Esta condecoración es </w:t>
      </w:r>
      <w:r w:rsidR="001F2E98">
        <w:rPr>
          <w:rFonts w:ascii="Bookman Old Style" w:hAnsi="Bookman Old Style"/>
          <w:i/>
          <w:iCs/>
          <w:color w:val="212121"/>
          <w:sz w:val="24"/>
          <w:szCs w:val="24"/>
          <w:bdr w:val="none" w:sz="0" w:space="0" w:color="auto" w:frame="1"/>
        </w:rPr>
        <w:t>entregada</w:t>
      </w:r>
      <w:r>
        <w:rPr>
          <w:rFonts w:ascii="Bookman Old Style" w:hAnsi="Bookman Old Style"/>
          <w:i/>
          <w:iCs/>
          <w:color w:val="212121"/>
          <w:sz w:val="24"/>
          <w:szCs w:val="24"/>
          <w:bdr w:val="none" w:sz="0" w:space="0" w:color="auto" w:frame="1"/>
        </w:rPr>
        <w:t xml:space="preserve"> a las personas naturales o jurídicas u organizaciones no gubernamentales que con su trabajo y dedicación promueven el mejoramiento de la calidad de vida, los valores cívicos, la defensa de los derechos humanos, el nacionalismo y los valores democráticos.</w:t>
      </w:r>
    </w:p>
    <w:p w:rsidR="00C178D5" w:rsidRDefault="00C178D5" w:rsidP="00C32C9B">
      <w:pPr>
        <w:jc w:val="both"/>
        <w:rPr>
          <w:rFonts w:ascii="Bookman Old Style" w:hAnsi="Bookman Old Style"/>
          <w:i/>
          <w:iCs/>
          <w:color w:val="212121"/>
          <w:sz w:val="24"/>
          <w:szCs w:val="24"/>
          <w:bdr w:val="none" w:sz="0" w:space="0" w:color="auto" w:frame="1"/>
        </w:rPr>
      </w:pPr>
      <w:r>
        <w:rPr>
          <w:rFonts w:ascii="Bookman Old Style" w:hAnsi="Bookman Old Style"/>
          <w:i/>
          <w:iCs/>
          <w:color w:val="212121"/>
          <w:sz w:val="24"/>
          <w:szCs w:val="24"/>
          <w:bdr w:val="none" w:sz="0" w:space="0" w:color="auto" w:frame="1"/>
        </w:rPr>
        <w:t>Las condecoraciones que entrega la Comisión Segunda de la Cámara de Representantes son otorgadas bajo el marco legal establecido en la Resolución 01 de 2016.</w:t>
      </w:r>
    </w:p>
    <w:p w:rsidR="00C178D5" w:rsidRPr="00F47DD5" w:rsidRDefault="00C178D5" w:rsidP="00C32C9B">
      <w:pPr>
        <w:jc w:val="both"/>
        <w:rPr>
          <w:rFonts w:ascii="Bookman Old Style" w:hAnsi="Bookman Old Style"/>
          <w:i/>
          <w:iCs/>
          <w:color w:val="212121"/>
          <w:sz w:val="24"/>
          <w:szCs w:val="24"/>
          <w:bdr w:val="none" w:sz="0" w:space="0" w:color="auto" w:frame="1"/>
        </w:rPr>
      </w:pPr>
      <w:r>
        <w:rPr>
          <w:rFonts w:ascii="Bookman Old Style" w:hAnsi="Bookman Old Style"/>
          <w:i/>
          <w:iCs/>
          <w:color w:val="212121"/>
          <w:sz w:val="24"/>
          <w:szCs w:val="24"/>
          <w:bdr w:val="none" w:sz="0" w:space="0" w:color="auto" w:frame="1"/>
        </w:rPr>
        <w:t>En la legislatura comprendida del 2018 al 2019 la Comisión Segunda de la Cámara de Representantes realizo las siguientes condecoraciones.</w:t>
      </w:r>
    </w:p>
    <w:p w:rsidR="0010011C" w:rsidRPr="00C178D5" w:rsidRDefault="00014F35" w:rsidP="00C32C9B">
      <w:pPr>
        <w:pStyle w:val="Prrafodelista"/>
        <w:numPr>
          <w:ilvl w:val="0"/>
          <w:numId w:val="37"/>
        </w:numPr>
        <w:jc w:val="both"/>
        <w:rPr>
          <w:rFonts w:ascii="Bookman Old Style" w:hAnsi="Bookman Old Style"/>
          <w:bCs/>
          <w:i/>
          <w:iCs/>
          <w:color w:val="212121"/>
          <w:sz w:val="24"/>
          <w:szCs w:val="24"/>
          <w:bdr w:val="none" w:sz="0" w:space="0" w:color="auto" w:frame="1"/>
        </w:rPr>
      </w:pPr>
      <w:r w:rsidRPr="00C178D5">
        <w:rPr>
          <w:rFonts w:ascii="Bookman Old Style" w:hAnsi="Bookman Old Style"/>
          <w:bCs/>
          <w:i/>
          <w:iCs/>
          <w:color w:val="212121"/>
          <w:sz w:val="24"/>
          <w:szCs w:val="24"/>
          <w:bdr w:val="none" w:sz="0" w:space="0" w:color="auto" w:frame="1"/>
        </w:rPr>
        <w:t>Condecoración a la Institución</w:t>
      </w:r>
      <w:r w:rsidR="002F23D1" w:rsidRPr="00C178D5">
        <w:rPr>
          <w:rFonts w:ascii="Bookman Old Style" w:hAnsi="Bookman Old Style"/>
          <w:bCs/>
          <w:i/>
          <w:iCs/>
          <w:color w:val="212121"/>
          <w:sz w:val="24"/>
          <w:szCs w:val="24"/>
          <w:bdr w:val="none" w:sz="0" w:space="0" w:color="auto" w:frame="1"/>
        </w:rPr>
        <w:t xml:space="preserve"> E</w:t>
      </w:r>
      <w:r w:rsidRPr="00C178D5">
        <w:rPr>
          <w:rFonts w:ascii="Bookman Old Style" w:hAnsi="Bookman Old Style"/>
          <w:bCs/>
          <w:i/>
          <w:iCs/>
          <w:color w:val="212121"/>
          <w:sz w:val="24"/>
          <w:szCs w:val="24"/>
          <w:bdr w:val="none" w:sz="0" w:space="0" w:color="auto" w:frame="1"/>
        </w:rPr>
        <w:t>ducativa Santa María Goretti</w:t>
      </w:r>
    </w:p>
    <w:p w:rsidR="002F23D1" w:rsidRPr="00C178D5" w:rsidRDefault="002F23D1" w:rsidP="00C32C9B">
      <w:pPr>
        <w:pStyle w:val="Prrafodelista"/>
        <w:numPr>
          <w:ilvl w:val="0"/>
          <w:numId w:val="37"/>
        </w:numPr>
        <w:jc w:val="both"/>
        <w:rPr>
          <w:rFonts w:ascii="Bookman Old Style" w:hAnsi="Bookman Old Style"/>
          <w:bCs/>
          <w:i/>
          <w:iCs/>
          <w:color w:val="212121"/>
          <w:sz w:val="24"/>
          <w:szCs w:val="24"/>
          <w:bdr w:val="none" w:sz="0" w:space="0" w:color="auto" w:frame="1"/>
        </w:rPr>
      </w:pPr>
      <w:r w:rsidRPr="00C178D5">
        <w:rPr>
          <w:rFonts w:ascii="Bookman Old Style" w:hAnsi="Bookman Old Style"/>
          <w:bCs/>
          <w:i/>
          <w:iCs/>
          <w:color w:val="212121"/>
          <w:sz w:val="24"/>
          <w:szCs w:val="24"/>
          <w:bdr w:val="none" w:sz="0" w:space="0" w:color="auto" w:frame="1"/>
        </w:rPr>
        <w:t xml:space="preserve">Condecoración al </w:t>
      </w:r>
      <w:r w:rsidR="00C178D5" w:rsidRPr="00C178D5">
        <w:rPr>
          <w:rFonts w:ascii="Bookman Old Style" w:hAnsi="Bookman Old Style"/>
          <w:bCs/>
          <w:i/>
          <w:iCs/>
          <w:color w:val="212121"/>
          <w:sz w:val="24"/>
          <w:szCs w:val="24"/>
          <w:bdr w:val="none" w:sz="0" w:space="0" w:color="auto" w:frame="1"/>
        </w:rPr>
        <w:t>coronel</w:t>
      </w:r>
      <w:r w:rsidRPr="00C178D5">
        <w:rPr>
          <w:rFonts w:ascii="Bookman Old Style" w:hAnsi="Bookman Old Style"/>
          <w:bCs/>
          <w:i/>
          <w:iCs/>
          <w:color w:val="212121"/>
          <w:sz w:val="24"/>
          <w:szCs w:val="24"/>
          <w:bdr w:val="none" w:sz="0" w:space="0" w:color="auto" w:frame="1"/>
        </w:rPr>
        <w:t xml:space="preserve"> Héctor Fabio Aristizabal</w:t>
      </w:r>
    </w:p>
    <w:p w:rsidR="002F23D1" w:rsidRPr="00C178D5" w:rsidRDefault="002F23D1" w:rsidP="00C32C9B">
      <w:pPr>
        <w:pStyle w:val="Prrafodelista"/>
        <w:numPr>
          <w:ilvl w:val="0"/>
          <w:numId w:val="37"/>
        </w:numPr>
        <w:jc w:val="both"/>
        <w:rPr>
          <w:rFonts w:ascii="Bookman Old Style" w:hAnsi="Bookman Old Style"/>
          <w:bCs/>
          <w:i/>
          <w:iCs/>
          <w:color w:val="212121"/>
          <w:sz w:val="24"/>
          <w:szCs w:val="24"/>
          <w:bdr w:val="none" w:sz="0" w:space="0" w:color="auto" w:frame="1"/>
        </w:rPr>
      </w:pPr>
      <w:r w:rsidRPr="00C178D5">
        <w:rPr>
          <w:rFonts w:ascii="Bookman Old Style" w:hAnsi="Bookman Old Style"/>
          <w:bCs/>
          <w:i/>
          <w:iCs/>
          <w:color w:val="212121"/>
          <w:sz w:val="24"/>
          <w:szCs w:val="24"/>
          <w:bdr w:val="none" w:sz="0" w:space="0" w:color="auto" w:frame="1"/>
        </w:rPr>
        <w:t>Condecoración al Brigadier General Yuber Armando Aranguren Rodríguez</w:t>
      </w:r>
    </w:p>
    <w:p w:rsidR="00014F35" w:rsidRDefault="002F23D1" w:rsidP="00A50935">
      <w:pPr>
        <w:pStyle w:val="Prrafodelista"/>
        <w:numPr>
          <w:ilvl w:val="0"/>
          <w:numId w:val="37"/>
        </w:numPr>
        <w:jc w:val="both"/>
        <w:rPr>
          <w:rFonts w:ascii="Bookman Old Style" w:hAnsi="Bookman Old Style"/>
          <w:bCs/>
          <w:i/>
          <w:iCs/>
          <w:color w:val="212121"/>
          <w:sz w:val="24"/>
          <w:szCs w:val="24"/>
          <w:bdr w:val="none" w:sz="0" w:space="0" w:color="auto" w:frame="1"/>
        </w:rPr>
      </w:pPr>
      <w:r w:rsidRPr="00C178D5">
        <w:rPr>
          <w:rFonts w:ascii="Bookman Old Style" w:hAnsi="Bookman Old Style"/>
          <w:bCs/>
          <w:i/>
          <w:iCs/>
          <w:color w:val="212121"/>
          <w:sz w:val="24"/>
          <w:szCs w:val="24"/>
          <w:bdr w:val="none" w:sz="0" w:space="0" w:color="auto" w:frame="1"/>
        </w:rPr>
        <w:t>Condecoración</w:t>
      </w:r>
      <w:r w:rsidR="00014F35" w:rsidRPr="00C178D5">
        <w:rPr>
          <w:rFonts w:ascii="Bookman Old Style" w:hAnsi="Bookman Old Style"/>
          <w:bCs/>
          <w:i/>
          <w:iCs/>
          <w:color w:val="212121"/>
          <w:sz w:val="24"/>
          <w:szCs w:val="24"/>
          <w:bdr w:val="none" w:sz="0" w:space="0" w:color="auto" w:frame="1"/>
        </w:rPr>
        <w:t xml:space="preserve"> a la Escuela Superior de Guerra </w:t>
      </w:r>
      <w:r w:rsidRPr="00C178D5">
        <w:rPr>
          <w:rFonts w:ascii="Bookman Old Style" w:hAnsi="Bookman Old Style"/>
          <w:bCs/>
          <w:i/>
          <w:iCs/>
          <w:color w:val="212121"/>
          <w:sz w:val="24"/>
          <w:szCs w:val="24"/>
          <w:bdr w:val="none" w:sz="0" w:space="0" w:color="auto" w:frame="1"/>
        </w:rPr>
        <w:t xml:space="preserve">donde se le realizó la imposición de la medalla orden de la Democracia Simón Bolívar, en </w:t>
      </w:r>
      <w:r w:rsidR="00FB7137">
        <w:rPr>
          <w:rFonts w:ascii="Bookman Old Style" w:hAnsi="Bookman Old Style" w:cs="Times New Roman"/>
          <w:noProof/>
          <w:lang w:eastAsia="es-CO"/>
        </w:rPr>
        <w:drawing>
          <wp:anchor distT="0" distB="0" distL="114300" distR="114300" simplePos="0" relativeHeight="251813376" behindDoc="0" locked="0" layoutInCell="1" allowOverlap="1" wp14:anchorId="261EF1C7" wp14:editId="0C2E2AD3">
            <wp:simplePos x="0" y="0"/>
            <wp:positionH relativeFrom="page">
              <wp:align>right</wp:align>
            </wp:positionH>
            <wp:positionV relativeFrom="paragraph">
              <wp:posOffset>-871220</wp:posOffset>
            </wp:positionV>
            <wp:extent cx="7762875" cy="10010775"/>
            <wp:effectExtent l="0" t="0" r="9525" b="952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762875" cy="1001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C9B">
        <w:rPr>
          <w:rFonts w:ascii="Bookman Old Style" w:hAnsi="Bookman Old Style"/>
          <w:bCs/>
          <w:i/>
          <w:iCs/>
          <w:color w:val="212121"/>
          <w:sz w:val="24"/>
          <w:szCs w:val="24"/>
          <w:bdr w:val="none" w:sz="0" w:space="0" w:color="auto" w:frame="1"/>
        </w:rPr>
        <w:t>R</w:t>
      </w:r>
      <w:r w:rsidRPr="00C178D5">
        <w:rPr>
          <w:rFonts w:ascii="Bookman Old Style" w:hAnsi="Bookman Old Style"/>
          <w:bCs/>
          <w:i/>
          <w:iCs/>
          <w:color w:val="212121"/>
          <w:sz w:val="24"/>
          <w:szCs w:val="24"/>
          <w:bdr w:val="none" w:sz="0" w:space="0" w:color="auto" w:frame="1"/>
        </w:rPr>
        <w:t xml:space="preserve">econocimiento a la labor ejercida en sus 110 años en la formación de </w:t>
      </w:r>
      <w:r w:rsidR="008D218B" w:rsidRPr="00C178D5">
        <w:rPr>
          <w:rFonts w:ascii="Bookman Old Style" w:hAnsi="Bookman Old Style"/>
          <w:b/>
          <w:bCs/>
          <w:i/>
          <w:iCs/>
          <w:noProof/>
          <w:color w:val="212121"/>
          <w:sz w:val="24"/>
          <w:szCs w:val="24"/>
          <w:bdr w:val="none" w:sz="0" w:space="0" w:color="auto" w:frame="1"/>
          <w:lang w:eastAsia="es-CO"/>
        </w:rPr>
        <w:drawing>
          <wp:anchor distT="0" distB="0" distL="114300" distR="114300" simplePos="0" relativeHeight="251795968" behindDoc="0" locked="0" layoutInCell="1" allowOverlap="1" wp14:anchorId="37F6F902" wp14:editId="18BB8E62">
            <wp:simplePos x="0" y="0"/>
            <wp:positionH relativeFrom="margin">
              <wp:align>center</wp:align>
            </wp:positionH>
            <wp:positionV relativeFrom="paragraph">
              <wp:posOffset>457200</wp:posOffset>
            </wp:positionV>
            <wp:extent cx="5465445" cy="3257550"/>
            <wp:effectExtent l="0" t="0" r="1905" b="0"/>
            <wp:wrapSquare wrapText="bothSides"/>
            <wp:docPr id="46" name="Imagen 46" descr="C:\Users\COMISIONSEGUNDA\Desktop\Comisión Segunda (@csegundacamara) _ Twitter_files\D6o7KnvXoAAJP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MISIONSEGUNDA\Desktop\Comisión Segunda (@csegundacamara) _ Twitter_files\D6o7KnvXoAAJPy8.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65445" cy="325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78D5">
        <w:rPr>
          <w:rFonts w:ascii="Bookman Old Style" w:hAnsi="Bookman Old Style"/>
          <w:bCs/>
          <w:i/>
          <w:iCs/>
          <w:color w:val="212121"/>
          <w:sz w:val="24"/>
          <w:szCs w:val="24"/>
          <w:bdr w:val="none" w:sz="0" w:space="0" w:color="auto" w:frame="1"/>
        </w:rPr>
        <w:t>líderes en el sector de Seguridad y Defensa.</w:t>
      </w:r>
    </w:p>
    <w:p w:rsidR="008D218B" w:rsidRDefault="008D218B" w:rsidP="00A50935">
      <w:pPr>
        <w:pStyle w:val="Prrafodelista"/>
        <w:numPr>
          <w:ilvl w:val="0"/>
          <w:numId w:val="37"/>
        </w:numPr>
        <w:jc w:val="both"/>
        <w:rPr>
          <w:rFonts w:ascii="Bookman Old Style" w:hAnsi="Bookman Old Style"/>
          <w:bCs/>
          <w:i/>
          <w:iCs/>
          <w:color w:val="212121"/>
          <w:sz w:val="24"/>
          <w:szCs w:val="24"/>
          <w:bdr w:val="none" w:sz="0" w:space="0" w:color="auto" w:frame="1"/>
        </w:rPr>
      </w:pPr>
    </w:p>
    <w:p w:rsidR="0010011C" w:rsidRPr="00FB7137" w:rsidRDefault="00C178D5" w:rsidP="00C178D5">
      <w:pPr>
        <w:pStyle w:val="Prrafodelista"/>
        <w:numPr>
          <w:ilvl w:val="0"/>
          <w:numId w:val="37"/>
        </w:numPr>
        <w:jc w:val="both"/>
        <w:rPr>
          <w:rFonts w:ascii="Bookman Old Style" w:hAnsi="Bookman Old Style"/>
          <w:bCs/>
          <w:i/>
          <w:iCs/>
          <w:color w:val="212121"/>
          <w:sz w:val="24"/>
          <w:szCs w:val="24"/>
          <w:bdr w:val="none" w:sz="0" w:space="0" w:color="auto" w:frame="1"/>
        </w:rPr>
      </w:pPr>
      <w:r w:rsidRPr="00FB7137">
        <w:rPr>
          <w:rFonts w:ascii="Bookman Old Style" w:hAnsi="Bookman Old Style"/>
          <w:i/>
          <w:iCs/>
          <w:color w:val="212121"/>
          <w:sz w:val="24"/>
          <w:szCs w:val="24"/>
          <w:bdr w:val="none" w:sz="0" w:space="0" w:color="auto" w:frame="1"/>
        </w:rPr>
        <w:t xml:space="preserve">Dado en Bogotá D.C., el veintiuno (21) día del mes de Junio del año dos mil diecinueve (2019) </w:t>
      </w:r>
    </w:p>
    <w:p w:rsidR="00C178D5" w:rsidRPr="00C178D5" w:rsidRDefault="00C178D5" w:rsidP="00C178D5">
      <w:pPr>
        <w:rPr>
          <w:rFonts w:ascii="Bookman Old Style" w:hAnsi="Bookman Old Style"/>
          <w:i/>
          <w:iCs/>
          <w:color w:val="212121"/>
          <w:sz w:val="24"/>
          <w:szCs w:val="24"/>
          <w:bdr w:val="none" w:sz="0" w:space="0" w:color="auto" w:frame="1"/>
        </w:rPr>
      </w:pPr>
    </w:p>
    <w:p w:rsidR="00C178D5" w:rsidRDefault="00C178D5" w:rsidP="00C74003">
      <w:pPr>
        <w:spacing w:after="0"/>
        <w:rPr>
          <w:rFonts w:ascii="Bookman Old Style" w:hAnsi="Bookman Old Style"/>
          <w:b/>
          <w:bCs/>
          <w:color w:val="212121"/>
          <w:bdr w:val="none" w:sz="0" w:space="0" w:color="auto" w:frame="1"/>
        </w:rPr>
      </w:pPr>
      <w:r w:rsidRPr="00C178D5">
        <w:rPr>
          <w:rFonts w:ascii="Bookman Old Style" w:hAnsi="Bookman Old Style"/>
          <w:b/>
          <w:bCs/>
          <w:color w:val="212121"/>
          <w:bdr w:val="none" w:sz="0" w:space="0" w:color="auto" w:frame="1"/>
        </w:rPr>
        <w:t>ANATOLIO HERNANDEZ LOZANO</w:t>
      </w:r>
      <w:r w:rsidR="00C74003">
        <w:rPr>
          <w:rFonts w:ascii="Bookman Old Style" w:hAnsi="Bookman Old Style"/>
          <w:b/>
          <w:bCs/>
          <w:color w:val="212121"/>
          <w:bdr w:val="none" w:sz="0" w:space="0" w:color="auto" w:frame="1"/>
        </w:rPr>
        <w:t xml:space="preserve">          CARLOS ADOLFO ARDILA ESPINOSA</w:t>
      </w:r>
    </w:p>
    <w:p w:rsidR="00C74003" w:rsidRDefault="00C74003" w:rsidP="00C74003">
      <w:pPr>
        <w:spacing w:after="0"/>
        <w:rPr>
          <w:rFonts w:ascii="Bookman Old Style" w:hAnsi="Bookman Old Style"/>
          <w:color w:val="212121"/>
          <w:bdr w:val="none" w:sz="0" w:space="0" w:color="auto" w:frame="1"/>
        </w:rPr>
      </w:pPr>
      <w:r>
        <w:rPr>
          <w:rFonts w:ascii="Bookman Old Style" w:hAnsi="Bookman Old Style"/>
          <w:color w:val="212121"/>
          <w:bdr w:val="none" w:sz="0" w:space="0" w:color="auto" w:frame="1"/>
        </w:rPr>
        <w:t xml:space="preserve">   Presidente Comisión Segunda                   Vicepresidente Comisión Segunda</w:t>
      </w:r>
    </w:p>
    <w:p w:rsidR="00C74003" w:rsidRPr="00C74003" w:rsidRDefault="00C74003" w:rsidP="00C74003">
      <w:pPr>
        <w:spacing w:after="0"/>
        <w:rPr>
          <w:rFonts w:ascii="Bookman Old Style" w:hAnsi="Bookman Old Style"/>
          <w:color w:val="212121"/>
          <w:bdr w:val="none" w:sz="0" w:space="0" w:color="auto" w:frame="1"/>
        </w:rPr>
      </w:pPr>
      <w:r>
        <w:rPr>
          <w:rFonts w:ascii="Bookman Old Style" w:hAnsi="Bookman Old Style"/>
          <w:color w:val="212121"/>
          <w:bdr w:val="none" w:sz="0" w:space="0" w:color="auto" w:frame="1"/>
        </w:rPr>
        <w:t xml:space="preserve">    Cámara de Representantes                            Cámara de Representantes</w:t>
      </w:r>
    </w:p>
    <w:p w:rsidR="00C74003" w:rsidRPr="00C178D5" w:rsidRDefault="00C74003" w:rsidP="00C74003">
      <w:pPr>
        <w:spacing w:after="0"/>
        <w:rPr>
          <w:rFonts w:ascii="Bookman Old Style" w:hAnsi="Bookman Old Style"/>
          <w:b/>
          <w:bCs/>
          <w:color w:val="212121"/>
          <w:bdr w:val="none" w:sz="0" w:space="0" w:color="auto" w:frame="1"/>
        </w:rPr>
      </w:pPr>
    </w:p>
    <w:p w:rsidR="00C501C2" w:rsidRDefault="00FB7137" w:rsidP="00C501C2">
      <w:pPr>
        <w:tabs>
          <w:tab w:val="left" w:pos="3330"/>
        </w:tabs>
        <w:rPr>
          <w:rFonts w:ascii="Times New Roman" w:hAnsi="Times New Roman" w:cs="Times New Roman"/>
          <w:lang w:val="es-ES"/>
        </w:rPr>
      </w:pPr>
      <w:r>
        <w:rPr>
          <w:rFonts w:ascii="Arial" w:hAnsi="Arial" w:cs="Arial"/>
          <w:noProof/>
          <w:lang w:eastAsia="es-CO"/>
        </w:rPr>
        <w:drawing>
          <wp:anchor distT="0" distB="0" distL="114300" distR="114300" simplePos="0" relativeHeight="251803136" behindDoc="1" locked="0" layoutInCell="1" allowOverlap="1" wp14:anchorId="6E51F21B" wp14:editId="58C1F1F7">
            <wp:simplePos x="0" y="0"/>
            <wp:positionH relativeFrom="margin">
              <wp:align>left</wp:align>
            </wp:positionH>
            <wp:positionV relativeFrom="paragraph">
              <wp:posOffset>172720</wp:posOffset>
            </wp:positionV>
            <wp:extent cx="2238375" cy="1000125"/>
            <wp:effectExtent l="0" t="0" r="9525"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38375" cy="1000125"/>
                    </a:xfrm>
                    <a:prstGeom prst="rect">
                      <a:avLst/>
                    </a:prstGeom>
                    <a:noFill/>
                    <a:ln>
                      <a:noFill/>
                    </a:ln>
                  </pic:spPr>
                </pic:pic>
              </a:graphicData>
            </a:graphic>
          </wp:anchor>
        </w:drawing>
      </w:r>
    </w:p>
    <w:p w:rsidR="00C74003" w:rsidRDefault="00C74003" w:rsidP="00C501C2">
      <w:pPr>
        <w:tabs>
          <w:tab w:val="left" w:pos="3330"/>
        </w:tabs>
        <w:rPr>
          <w:rFonts w:ascii="Times New Roman" w:hAnsi="Times New Roman" w:cs="Times New Roman"/>
          <w:lang w:val="es-ES"/>
        </w:rPr>
      </w:pPr>
    </w:p>
    <w:p w:rsidR="00C74003" w:rsidRDefault="00C74003" w:rsidP="00C501C2">
      <w:pPr>
        <w:tabs>
          <w:tab w:val="left" w:pos="3330"/>
        </w:tabs>
        <w:rPr>
          <w:rFonts w:ascii="Times New Roman" w:hAnsi="Times New Roman" w:cs="Times New Roman"/>
          <w:lang w:val="es-ES"/>
        </w:rPr>
      </w:pPr>
    </w:p>
    <w:p w:rsidR="00C74003" w:rsidRDefault="00C74003" w:rsidP="00C74003">
      <w:pPr>
        <w:tabs>
          <w:tab w:val="left" w:pos="3330"/>
        </w:tabs>
        <w:spacing w:after="0"/>
        <w:rPr>
          <w:rFonts w:ascii="Bookman Old Style" w:hAnsi="Bookman Old Style" w:cs="Times New Roman"/>
          <w:b/>
          <w:bCs/>
          <w:lang w:val="es-ES"/>
        </w:rPr>
      </w:pPr>
      <w:r w:rsidRPr="00C74003">
        <w:rPr>
          <w:rFonts w:ascii="Bookman Old Style" w:hAnsi="Bookman Old Style" w:cs="Times New Roman"/>
          <w:b/>
          <w:bCs/>
          <w:lang w:val="es-ES"/>
        </w:rPr>
        <w:t>OLGA LUCIA GRAJALES GRAJALES</w:t>
      </w:r>
      <w:r>
        <w:rPr>
          <w:rFonts w:ascii="Bookman Old Style" w:hAnsi="Bookman Old Style" w:cs="Times New Roman"/>
          <w:b/>
          <w:bCs/>
          <w:lang w:val="es-ES"/>
        </w:rPr>
        <w:t xml:space="preserve">        CARMEN SUSANA ARIAS PERDOMO</w:t>
      </w:r>
    </w:p>
    <w:p w:rsidR="00C74003" w:rsidRDefault="00C74003" w:rsidP="00C74003">
      <w:pPr>
        <w:tabs>
          <w:tab w:val="left" w:pos="3330"/>
        </w:tabs>
        <w:spacing w:after="0"/>
        <w:rPr>
          <w:rFonts w:ascii="Bookman Old Style" w:hAnsi="Bookman Old Style" w:cs="Times New Roman"/>
          <w:lang w:val="es-ES"/>
        </w:rPr>
      </w:pPr>
      <w:r>
        <w:rPr>
          <w:rFonts w:ascii="Bookman Old Style" w:hAnsi="Bookman Old Style" w:cs="Times New Roman"/>
          <w:lang w:val="es-ES"/>
        </w:rPr>
        <w:t xml:space="preserve">     Secretaria Comisión Segunda                   Subsecretaria Comisión Segunda</w:t>
      </w:r>
    </w:p>
    <w:p w:rsidR="00FB7137" w:rsidRDefault="00FB7137" w:rsidP="00C74003">
      <w:pPr>
        <w:tabs>
          <w:tab w:val="left" w:pos="3330"/>
        </w:tabs>
        <w:spacing w:after="0"/>
        <w:rPr>
          <w:rFonts w:ascii="Bookman Old Style" w:hAnsi="Bookman Old Style" w:cs="Times New Roman"/>
          <w:lang w:val="es-ES"/>
        </w:rPr>
      </w:pPr>
      <w:r>
        <w:rPr>
          <w:rFonts w:ascii="Bookman Old Style" w:hAnsi="Bookman Old Style" w:cs="Times New Roman"/>
          <w:lang w:val="es-ES"/>
        </w:rPr>
        <w:t>Cámara de Representantes                         Cámara de Representantes</w:t>
      </w:r>
    </w:p>
    <w:p w:rsidR="00C74003" w:rsidRPr="00C74003" w:rsidRDefault="00C74003" w:rsidP="00C74003">
      <w:pPr>
        <w:tabs>
          <w:tab w:val="left" w:pos="3330"/>
        </w:tabs>
        <w:spacing w:after="0"/>
        <w:rPr>
          <w:rFonts w:ascii="Bookman Old Style" w:hAnsi="Bookman Old Style" w:cs="Times New Roman"/>
          <w:lang w:val="es-ES"/>
        </w:rPr>
      </w:pPr>
      <w:r>
        <w:rPr>
          <w:rFonts w:ascii="Bookman Old Style" w:hAnsi="Bookman Old Style" w:cs="Times New Roman"/>
          <w:lang w:val="es-ES"/>
        </w:rPr>
        <w:t xml:space="preserve">       </w:t>
      </w:r>
    </w:p>
    <w:sectPr w:rsidR="00C74003" w:rsidRPr="00C74003" w:rsidSect="00371C87">
      <w:headerReference w:type="default" r:id="rId59"/>
      <w:footerReference w:type="default" r:id="rId60"/>
      <w:pgSz w:w="12240" w:h="15840"/>
      <w:pgMar w:top="1417" w:right="1701" w:bottom="1417" w:left="1701"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7C94" w:rsidRDefault="00AE7C94" w:rsidP="000A1846">
      <w:pPr>
        <w:spacing w:after="0" w:line="240" w:lineRule="auto"/>
      </w:pPr>
      <w:r>
        <w:separator/>
      </w:r>
    </w:p>
  </w:endnote>
  <w:endnote w:type="continuationSeparator" w:id="0">
    <w:p w:rsidR="00AE7C94" w:rsidRDefault="00AE7C94" w:rsidP="000A18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C31" w:rsidRDefault="00340C3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7C94" w:rsidRDefault="00AE7C94" w:rsidP="000A1846">
      <w:pPr>
        <w:spacing w:after="0" w:line="240" w:lineRule="auto"/>
      </w:pPr>
      <w:r>
        <w:separator/>
      </w:r>
    </w:p>
  </w:footnote>
  <w:footnote w:type="continuationSeparator" w:id="0">
    <w:p w:rsidR="00AE7C94" w:rsidRDefault="00AE7C94" w:rsidP="000A18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C31" w:rsidRDefault="00AE7C94">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6687172" o:spid="_x0000_s2051" type="#_x0000_t75" style="position:absolute;margin-left:0;margin-top:0;width:418.1pt;height:418.1pt;z-index:-251656192;mso-position-horizontal:center;mso-position-horizontal-relative:margin;mso-position-vertical:center;mso-position-vertical-relative:margin" o:allowincell="f">
          <v:imagedata r:id="rId1" o:title="Mesa de trabajo 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C31" w:rsidRDefault="00AE7C94">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6687171" o:spid="_x0000_s2050" type="#_x0000_t75" style="position:absolute;margin-left:0;margin-top:0;width:418.1pt;height:418.1pt;z-index:-251657216;mso-position-horizontal:center;mso-position-horizontal-relative:margin;mso-position-vertical:center;mso-position-vertical-relative:margin" o:allowincell="f">
          <v:imagedata r:id="rId1" o:title="Mesa de trabajo 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C31" w:rsidRDefault="00AE7C94">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6687173" o:spid="_x0000_s2049" type="#_x0000_t75" style="position:absolute;margin-left:0;margin-top:0;width:418.1pt;height:418.1pt;z-index:-251655168;mso-position-horizontal:center;mso-position-horizontal-relative:margin;mso-position-vertical:center;mso-position-vertical-relative:margin" o:allowincell="f">
          <v:imagedata r:id="rId1" o:title="Mesa de trabajo 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D3E8B"/>
    <w:multiLevelType w:val="hybridMultilevel"/>
    <w:tmpl w:val="2E12B674"/>
    <w:lvl w:ilvl="0" w:tplc="8F5A0FE0">
      <w:numFmt w:val="bullet"/>
      <w:lvlText w:val="-"/>
      <w:lvlJc w:val="left"/>
      <w:pPr>
        <w:ind w:left="1440" w:hanging="360"/>
      </w:pPr>
      <w:rPr>
        <w:rFonts w:ascii="Arial" w:eastAsiaTheme="minorHAnsi" w:hAnsi="Arial" w:cs="Arial" w:hint="default"/>
        <w:b/>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nsid w:val="04DC24FB"/>
    <w:multiLevelType w:val="hybridMultilevel"/>
    <w:tmpl w:val="C6F6724E"/>
    <w:lvl w:ilvl="0" w:tplc="8F5A0FE0">
      <w:numFmt w:val="bullet"/>
      <w:lvlText w:val="-"/>
      <w:lvlJc w:val="left"/>
      <w:pPr>
        <w:ind w:left="720" w:hanging="360"/>
      </w:pPr>
      <w:rPr>
        <w:rFonts w:ascii="Arial" w:eastAsiaTheme="minorHAnsi"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94B3B1C"/>
    <w:multiLevelType w:val="hybridMultilevel"/>
    <w:tmpl w:val="A7A8818C"/>
    <w:lvl w:ilvl="0" w:tplc="8F5A0FE0">
      <w:numFmt w:val="bullet"/>
      <w:lvlText w:val="-"/>
      <w:lvlJc w:val="left"/>
      <w:pPr>
        <w:ind w:left="1080" w:hanging="360"/>
      </w:pPr>
      <w:rPr>
        <w:rFonts w:ascii="Arial" w:eastAsiaTheme="minorHAnsi" w:hAnsi="Arial" w:cs="Arial" w:hint="default"/>
        <w:b/>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nsid w:val="0A7F676D"/>
    <w:multiLevelType w:val="hybridMultilevel"/>
    <w:tmpl w:val="307687D8"/>
    <w:lvl w:ilvl="0" w:tplc="8F5A0FE0">
      <w:numFmt w:val="bullet"/>
      <w:lvlText w:val="-"/>
      <w:lvlJc w:val="left"/>
      <w:pPr>
        <w:ind w:left="720" w:hanging="360"/>
      </w:pPr>
      <w:rPr>
        <w:rFonts w:ascii="Arial" w:eastAsiaTheme="minorHAnsi"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F5C6F29"/>
    <w:multiLevelType w:val="hybridMultilevel"/>
    <w:tmpl w:val="BFCEC452"/>
    <w:lvl w:ilvl="0" w:tplc="097C313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15065C9"/>
    <w:multiLevelType w:val="hybridMultilevel"/>
    <w:tmpl w:val="576E71DA"/>
    <w:lvl w:ilvl="0" w:tplc="8F5A0FE0">
      <w:numFmt w:val="bullet"/>
      <w:lvlText w:val="-"/>
      <w:lvlJc w:val="left"/>
      <w:pPr>
        <w:ind w:left="720" w:hanging="360"/>
      </w:pPr>
      <w:rPr>
        <w:rFonts w:ascii="Arial" w:eastAsiaTheme="minorHAnsi"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20336EA"/>
    <w:multiLevelType w:val="hybridMultilevel"/>
    <w:tmpl w:val="EB3E4A02"/>
    <w:lvl w:ilvl="0" w:tplc="8F5A0FE0">
      <w:numFmt w:val="bullet"/>
      <w:lvlText w:val="-"/>
      <w:lvlJc w:val="left"/>
      <w:pPr>
        <w:ind w:left="720" w:hanging="360"/>
      </w:pPr>
      <w:rPr>
        <w:rFonts w:ascii="Arial" w:eastAsiaTheme="minorHAnsi"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49A1398"/>
    <w:multiLevelType w:val="hybridMultilevel"/>
    <w:tmpl w:val="B70A8F8A"/>
    <w:lvl w:ilvl="0" w:tplc="8F5A0FE0">
      <w:numFmt w:val="bullet"/>
      <w:lvlText w:val="-"/>
      <w:lvlJc w:val="left"/>
      <w:pPr>
        <w:ind w:left="720" w:hanging="360"/>
      </w:pPr>
      <w:rPr>
        <w:rFonts w:ascii="Arial" w:eastAsiaTheme="minorHAnsi"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5010B73"/>
    <w:multiLevelType w:val="hybridMultilevel"/>
    <w:tmpl w:val="227E7CA8"/>
    <w:lvl w:ilvl="0" w:tplc="95CEA82C">
      <w:numFmt w:val="bullet"/>
      <w:lvlText w:val=""/>
      <w:lvlJc w:val="left"/>
      <w:pPr>
        <w:ind w:left="720" w:hanging="360"/>
      </w:pPr>
      <w:rPr>
        <w:rFonts w:ascii="Symbol" w:eastAsiaTheme="minorHAns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51A468F"/>
    <w:multiLevelType w:val="hybridMultilevel"/>
    <w:tmpl w:val="1D3614A6"/>
    <w:lvl w:ilvl="0" w:tplc="8F5A0FE0">
      <w:numFmt w:val="bullet"/>
      <w:lvlText w:val="-"/>
      <w:lvlJc w:val="left"/>
      <w:pPr>
        <w:ind w:left="1080" w:hanging="360"/>
      </w:pPr>
      <w:rPr>
        <w:rFonts w:ascii="Arial" w:eastAsiaTheme="minorHAnsi" w:hAnsi="Arial" w:cs="Arial" w:hint="default"/>
        <w:b/>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
    <w:nsid w:val="1C6207D3"/>
    <w:multiLevelType w:val="hybridMultilevel"/>
    <w:tmpl w:val="95E02A36"/>
    <w:lvl w:ilvl="0" w:tplc="8F5A0FE0">
      <w:numFmt w:val="bullet"/>
      <w:lvlText w:val="-"/>
      <w:lvlJc w:val="left"/>
      <w:pPr>
        <w:ind w:left="720" w:hanging="360"/>
      </w:pPr>
      <w:rPr>
        <w:rFonts w:ascii="Arial" w:eastAsiaTheme="minorHAnsi"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C797911"/>
    <w:multiLevelType w:val="hybridMultilevel"/>
    <w:tmpl w:val="9174B218"/>
    <w:lvl w:ilvl="0" w:tplc="8F5A0FE0">
      <w:numFmt w:val="bullet"/>
      <w:lvlText w:val="-"/>
      <w:lvlJc w:val="left"/>
      <w:pPr>
        <w:ind w:left="720" w:hanging="360"/>
      </w:pPr>
      <w:rPr>
        <w:rFonts w:ascii="Arial" w:eastAsiaTheme="minorHAnsi"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1FCB6CD8"/>
    <w:multiLevelType w:val="hybridMultilevel"/>
    <w:tmpl w:val="74185C7A"/>
    <w:lvl w:ilvl="0" w:tplc="8F5A0FE0">
      <w:numFmt w:val="bullet"/>
      <w:lvlText w:val="-"/>
      <w:lvlJc w:val="left"/>
      <w:pPr>
        <w:ind w:left="720" w:hanging="360"/>
      </w:pPr>
      <w:rPr>
        <w:rFonts w:ascii="Arial" w:eastAsiaTheme="minorHAnsi"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701060E"/>
    <w:multiLevelType w:val="hybridMultilevel"/>
    <w:tmpl w:val="CA9EB1CE"/>
    <w:lvl w:ilvl="0" w:tplc="8F5A0FE0">
      <w:numFmt w:val="bullet"/>
      <w:lvlText w:val="-"/>
      <w:lvlJc w:val="left"/>
      <w:pPr>
        <w:ind w:left="720" w:hanging="360"/>
      </w:pPr>
      <w:rPr>
        <w:rFonts w:ascii="Arial" w:eastAsiaTheme="minorHAnsi"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7A35C83"/>
    <w:multiLevelType w:val="hybridMultilevel"/>
    <w:tmpl w:val="9CE0D394"/>
    <w:lvl w:ilvl="0" w:tplc="8F5A0FE0">
      <w:numFmt w:val="bullet"/>
      <w:lvlText w:val="-"/>
      <w:lvlJc w:val="left"/>
      <w:pPr>
        <w:ind w:left="720" w:hanging="360"/>
      </w:pPr>
      <w:rPr>
        <w:rFonts w:ascii="Arial" w:eastAsiaTheme="minorHAnsi"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BB75822"/>
    <w:multiLevelType w:val="hybridMultilevel"/>
    <w:tmpl w:val="9F7A9AC0"/>
    <w:lvl w:ilvl="0" w:tplc="8F5A0FE0">
      <w:numFmt w:val="bullet"/>
      <w:lvlText w:val="-"/>
      <w:lvlJc w:val="left"/>
      <w:pPr>
        <w:ind w:left="720" w:hanging="360"/>
      </w:pPr>
      <w:rPr>
        <w:rFonts w:ascii="Arial" w:eastAsiaTheme="minorHAnsi"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0736590"/>
    <w:multiLevelType w:val="hybridMultilevel"/>
    <w:tmpl w:val="2BD28C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5930B46"/>
    <w:multiLevelType w:val="hybridMultilevel"/>
    <w:tmpl w:val="5856554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
    <w:nsid w:val="3AEB0184"/>
    <w:multiLevelType w:val="hybridMultilevel"/>
    <w:tmpl w:val="BFE06AC2"/>
    <w:lvl w:ilvl="0" w:tplc="0C0A0001">
      <w:start w:val="1"/>
      <w:numFmt w:val="bullet"/>
      <w:lvlText w:val=""/>
      <w:lvlJc w:val="left"/>
      <w:pPr>
        <w:ind w:left="720" w:hanging="360"/>
      </w:pPr>
      <w:rPr>
        <w:rFonts w:ascii="Symbol" w:hAnsi="Symbo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B777A17"/>
    <w:multiLevelType w:val="hybridMultilevel"/>
    <w:tmpl w:val="2436977E"/>
    <w:lvl w:ilvl="0" w:tplc="8F5A0FE0">
      <w:numFmt w:val="bullet"/>
      <w:lvlText w:val="-"/>
      <w:lvlJc w:val="left"/>
      <w:pPr>
        <w:ind w:left="1080" w:hanging="360"/>
      </w:pPr>
      <w:rPr>
        <w:rFonts w:ascii="Arial" w:eastAsiaTheme="minorHAnsi" w:hAnsi="Arial" w:cs="Arial" w:hint="default"/>
        <w:b/>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nsid w:val="44220D98"/>
    <w:multiLevelType w:val="hybridMultilevel"/>
    <w:tmpl w:val="5502A6A8"/>
    <w:lvl w:ilvl="0" w:tplc="8F5A0FE0">
      <w:numFmt w:val="bullet"/>
      <w:lvlText w:val="-"/>
      <w:lvlJc w:val="left"/>
      <w:pPr>
        <w:ind w:left="720" w:hanging="360"/>
      </w:pPr>
      <w:rPr>
        <w:rFonts w:ascii="Arial" w:eastAsiaTheme="minorHAnsi"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442D3185"/>
    <w:multiLevelType w:val="hybridMultilevel"/>
    <w:tmpl w:val="D76024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53A0899"/>
    <w:multiLevelType w:val="hybridMultilevel"/>
    <w:tmpl w:val="2C88CA7E"/>
    <w:lvl w:ilvl="0" w:tplc="8F5A0FE0">
      <w:numFmt w:val="bullet"/>
      <w:lvlText w:val="-"/>
      <w:lvlJc w:val="left"/>
      <w:pPr>
        <w:ind w:left="720" w:hanging="360"/>
      </w:pPr>
      <w:rPr>
        <w:rFonts w:ascii="Arial" w:eastAsiaTheme="minorHAnsi"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455522FA"/>
    <w:multiLevelType w:val="hybridMultilevel"/>
    <w:tmpl w:val="22EABE5E"/>
    <w:lvl w:ilvl="0" w:tplc="8F5A0FE0">
      <w:numFmt w:val="bullet"/>
      <w:lvlText w:val="-"/>
      <w:lvlJc w:val="left"/>
      <w:pPr>
        <w:ind w:left="1080" w:hanging="360"/>
      </w:pPr>
      <w:rPr>
        <w:rFonts w:ascii="Arial" w:eastAsiaTheme="minorHAnsi" w:hAnsi="Arial" w:cs="Arial" w:hint="default"/>
        <w:b/>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4">
    <w:nsid w:val="47A26305"/>
    <w:multiLevelType w:val="hybridMultilevel"/>
    <w:tmpl w:val="FF5624EA"/>
    <w:lvl w:ilvl="0" w:tplc="8F5A0FE0">
      <w:numFmt w:val="bullet"/>
      <w:lvlText w:val="-"/>
      <w:lvlJc w:val="left"/>
      <w:pPr>
        <w:ind w:left="720" w:hanging="360"/>
      </w:pPr>
      <w:rPr>
        <w:rFonts w:ascii="Arial" w:eastAsiaTheme="minorHAnsi"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47B532E8"/>
    <w:multiLevelType w:val="hybridMultilevel"/>
    <w:tmpl w:val="61206F20"/>
    <w:lvl w:ilvl="0" w:tplc="8F5A0FE0">
      <w:numFmt w:val="bullet"/>
      <w:lvlText w:val="-"/>
      <w:lvlJc w:val="left"/>
      <w:pPr>
        <w:ind w:left="1080" w:hanging="360"/>
      </w:pPr>
      <w:rPr>
        <w:rFonts w:ascii="Arial" w:eastAsiaTheme="minorHAnsi" w:hAnsi="Arial" w:cs="Arial" w:hint="default"/>
        <w:b/>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6">
    <w:nsid w:val="515C6FD1"/>
    <w:multiLevelType w:val="hybridMultilevel"/>
    <w:tmpl w:val="0E16A25C"/>
    <w:lvl w:ilvl="0" w:tplc="8F5A0FE0">
      <w:numFmt w:val="bullet"/>
      <w:lvlText w:val="-"/>
      <w:lvlJc w:val="left"/>
      <w:pPr>
        <w:ind w:left="720" w:hanging="360"/>
      </w:pPr>
      <w:rPr>
        <w:rFonts w:ascii="Arial" w:eastAsiaTheme="minorHAnsi"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7466DF9"/>
    <w:multiLevelType w:val="hybridMultilevel"/>
    <w:tmpl w:val="750CED3A"/>
    <w:lvl w:ilvl="0" w:tplc="8F5A0FE0">
      <w:numFmt w:val="bullet"/>
      <w:lvlText w:val="-"/>
      <w:lvlJc w:val="left"/>
      <w:pPr>
        <w:ind w:left="720" w:hanging="360"/>
      </w:pPr>
      <w:rPr>
        <w:rFonts w:ascii="Arial" w:eastAsiaTheme="minorHAnsi"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F242B43"/>
    <w:multiLevelType w:val="hybridMultilevel"/>
    <w:tmpl w:val="C47A1D5E"/>
    <w:lvl w:ilvl="0" w:tplc="8F5A0FE0">
      <w:numFmt w:val="bullet"/>
      <w:lvlText w:val="-"/>
      <w:lvlJc w:val="left"/>
      <w:pPr>
        <w:ind w:left="1080" w:hanging="360"/>
      </w:pPr>
      <w:rPr>
        <w:rFonts w:ascii="Arial" w:eastAsiaTheme="minorHAnsi" w:hAnsi="Arial" w:cs="Arial" w:hint="default"/>
        <w:b/>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9">
    <w:nsid w:val="634B7B59"/>
    <w:multiLevelType w:val="hybridMultilevel"/>
    <w:tmpl w:val="C2FE475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0">
    <w:nsid w:val="63864FB1"/>
    <w:multiLevelType w:val="hybridMultilevel"/>
    <w:tmpl w:val="335CBDF0"/>
    <w:lvl w:ilvl="0" w:tplc="0B68F504">
      <w:numFmt w:val="bullet"/>
      <w:lvlText w:val="-"/>
      <w:lvlJc w:val="left"/>
      <w:pPr>
        <w:ind w:left="435" w:hanging="360"/>
      </w:pPr>
      <w:rPr>
        <w:rFonts w:ascii="Arial" w:eastAsiaTheme="minorHAnsi" w:hAnsi="Arial" w:cs="Arial" w:hint="default"/>
      </w:rPr>
    </w:lvl>
    <w:lvl w:ilvl="1" w:tplc="0C0A0003" w:tentative="1">
      <w:start w:val="1"/>
      <w:numFmt w:val="bullet"/>
      <w:lvlText w:val="o"/>
      <w:lvlJc w:val="left"/>
      <w:pPr>
        <w:ind w:left="1155" w:hanging="360"/>
      </w:pPr>
      <w:rPr>
        <w:rFonts w:ascii="Courier New" w:hAnsi="Courier New" w:cs="Courier New" w:hint="default"/>
      </w:rPr>
    </w:lvl>
    <w:lvl w:ilvl="2" w:tplc="0C0A0005" w:tentative="1">
      <w:start w:val="1"/>
      <w:numFmt w:val="bullet"/>
      <w:lvlText w:val=""/>
      <w:lvlJc w:val="left"/>
      <w:pPr>
        <w:ind w:left="1875" w:hanging="360"/>
      </w:pPr>
      <w:rPr>
        <w:rFonts w:ascii="Wingdings" w:hAnsi="Wingdings" w:hint="default"/>
      </w:rPr>
    </w:lvl>
    <w:lvl w:ilvl="3" w:tplc="0C0A0001" w:tentative="1">
      <w:start w:val="1"/>
      <w:numFmt w:val="bullet"/>
      <w:lvlText w:val=""/>
      <w:lvlJc w:val="left"/>
      <w:pPr>
        <w:ind w:left="2595" w:hanging="360"/>
      </w:pPr>
      <w:rPr>
        <w:rFonts w:ascii="Symbol" w:hAnsi="Symbol" w:hint="default"/>
      </w:rPr>
    </w:lvl>
    <w:lvl w:ilvl="4" w:tplc="0C0A0003" w:tentative="1">
      <w:start w:val="1"/>
      <w:numFmt w:val="bullet"/>
      <w:lvlText w:val="o"/>
      <w:lvlJc w:val="left"/>
      <w:pPr>
        <w:ind w:left="3315" w:hanging="360"/>
      </w:pPr>
      <w:rPr>
        <w:rFonts w:ascii="Courier New" w:hAnsi="Courier New" w:cs="Courier New" w:hint="default"/>
      </w:rPr>
    </w:lvl>
    <w:lvl w:ilvl="5" w:tplc="0C0A0005" w:tentative="1">
      <w:start w:val="1"/>
      <w:numFmt w:val="bullet"/>
      <w:lvlText w:val=""/>
      <w:lvlJc w:val="left"/>
      <w:pPr>
        <w:ind w:left="4035" w:hanging="360"/>
      </w:pPr>
      <w:rPr>
        <w:rFonts w:ascii="Wingdings" w:hAnsi="Wingdings" w:hint="default"/>
      </w:rPr>
    </w:lvl>
    <w:lvl w:ilvl="6" w:tplc="0C0A0001" w:tentative="1">
      <w:start w:val="1"/>
      <w:numFmt w:val="bullet"/>
      <w:lvlText w:val=""/>
      <w:lvlJc w:val="left"/>
      <w:pPr>
        <w:ind w:left="4755" w:hanging="360"/>
      </w:pPr>
      <w:rPr>
        <w:rFonts w:ascii="Symbol" w:hAnsi="Symbol" w:hint="default"/>
      </w:rPr>
    </w:lvl>
    <w:lvl w:ilvl="7" w:tplc="0C0A0003" w:tentative="1">
      <w:start w:val="1"/>
      <w:numFmt w:val="bullet"/>
      <w:lvlText w:val="o"/>
      <w:lvlJc w:val="left"/>
      <w:pPr>
        <w:ind w:left="5475" w:hanging="360"/>
      </w:pPr>
      <w:rPr>
        <w:rFonts w:ascii="Courier New" w:hAnsi="Courier New" w:cs="Courier New" w:hint="default"/>
      </w:rPr>
    </w:lvl>
    <w:lvl w:ilvl="8" w:tplc="0C0A0005" w:tentative="1">
      <w:start w:val="1"/>
      <w:numFmt w:val="bullet"/>
      <w:lvlText w:val=""/>
      <w:lvlJc w:val="left"/>
      <w:pPr>
        <w:ind w:left="6195" w:hanging="360"/>
      </w:pPr>
      <w:rPr>
        <w:rFonts w:ascii="Wingdings" w:hAnsi="Wingdings" w:hint="default"/>
      </w:rPr>
    </w:lvl>
  </w:abstractNum>
  <w:abstractNum w:abstractNumId="31">
    <w:nsid w:val="64DF7C57"/>
    <w:multiLevelType w:val="hybridMultilevel"/>
    <w:tmpl w:val="C2B66486"/>
    <w:lvl w:ilvl="0" w:tplc="8F5A0FE0">
      <w:numFmt w:val="bullet"/>
      <w:lvlText w:val="-"/>
      <w:lvlJc w:val="left"/>
      <w:pPr>
        <w:ind w:left="1080" w:hanging="360"/>
      </w:pPr>
      <w:rPr>
        <w:rFonts w:ascii="Arial" w:eastAsiaTheme="minorHAnsi" w:hAnsi="Arial" w:cs="Arial" w:hint="default"/>
        <w:b/>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2">
    <w:nsid w:val="675F7427"/>
    <w:multiLevelType w:val="hybridMultilevel"/>
    <w:tmpl w:val="A912B4B6"/>
    <w:lvl w:ilvl="0" w:tplc="8F5A0FE0">
      <w:numFmt w:val="bullet"/>
      <w:lvlText w:val="-"/>
      <w:lvlJc w:val="left"/>
      <w:pPr>
        <w:ind w:left="720" w:hanging="360"/>
      </w:pPr>
      <w:rPr>
        <w:rFonts w:ascii="Arial" w:eastAsiaTheme="minorHAnsi"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9204188"/>
    <w:multiLevelType w:val="hybridMultilevel"/>
    <w:tmpl w:val="022835BA"/>
    <w:lvl w:ilvl="0" w:tplc="8F5A0FE0">
      <w:numFmt w:val="bullet"/>
      <w:lvlText w:val="-"/>
      <w:lvlJc w:val="left"/>
      <w:pPr>
        <w:ind w:left="720" w:hanging="360"/>
      </w:pPr>
      <w:rPr>
        <w:rFonts w:ascii="Arial" w:eastAsiaTheme="minorHAnsi"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9C92049"/>
    <w:multiLevelType w:val="hybridMultilevel"/>
    <w:tmpl w:val="B0CC29AE"/>
    <w:lvl w:ilvl="0" w:tplc="8F5A0FE0">
      <w:numFmt w:val="bullet"/>
      <w:lvlText w:val="-"/>
      <w:lvlJc w:val="left"/>
      <w:pPr>
        <w:ind w:left="720" w:hanging="360"/>
      </w:pPr>
      <w:rPr>
        <w:rFonts w:ascii="Arial" w:eastAsiaTheme="minorHAnsi"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79E80A7A"/>
    <w:multiLevelType w:val="hybridMultilevel"/>
    <w:tmpl w:val="12C21886"/>
    <w:lvl w:ilvl="0" w:tplc="8F5A0FE0">
      <w:numFmt w:val="bullet"/>
      <w:lvlText w:val="-"/>
      <w:lvlJc w:val="left"/>
      <w:pPr>
        <w:ind w:left="1080" w:hanging="360"/>
      </w:pPr>
      <w:rPr>
        <w:rFonts w:ascii="Arial" w:eastAsiaTheme="minorHAnsi" w:hAnsi="Arial" w:cs="Arial" w:hint="default"/>
        <w:b/>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6">
    <w:nsid w:val="7B082EAD"/>
    <w:multiLevelType w:val="hybridMultilevel"/>
    <w:tmpl w:val="DD5471BA"/>
    <w:lvl w:ilvl="0" w:tplc="8F5A0FE0">
      <w:numFmt w:val="bullet"/>
      <w:lvlText w:val="-"/>
      <w:lvlJc w:val="left"/>
      <w:pPr>
        <w:ind w:left="720" w:hanging="360"/>
      </w:pPr>
      <w:rPr>
        <w:rFonts w:ascii="Arial" w:eastAsiaTheme="minorHAnsi"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31"/>
  </w:num>
  <w:num w:numId="4">
    <w:abstractNumId w:val="25"/>
  </w:num>
  <w:num w:numId="5">
    <w:abstractNumId w:val="27"/>
  </w:num>
  <w:num w:numId="6">
    <w:abstractNumId w:val="9"/>
  </w:num>
  <w:num w:numId="7">
    <w:abstractNumId w:val="2"/>
  </w:num>
  <w:num w:numId="8">
    <w:abstractNumId w:val="3"/>
  </w:num>
  <w:num w:numId="9">
    <w:abstractNumId w:val="6"/>
  </w:num>
  <w:num w:numId="10">
    <w:abstractNumId w:val="32"/>
  </w:num>
  <w:num w:numId="11">
    <w:abstractNumId w:val="22"/>
  </w:num>
  <w:num w:numId="12">
    <w:abstractNumId w:val="34"/>
  </w:num>
  <w:num w:numId="13">
    <w:abstractNumId w:val="24"/>
  </w:num>
  <w:num w:numId="14">
    <w:abstractNumId w:val="14"/>
  </w:num>
  <w:num w:numId="15">
    <w:abstractNumId w:val="20"/>
  </w:num>
  <w:num w:numId="16">
    <w:abstractNumId w:val="5"/>
  </w:num>
  <w:num w:numId="17">
    <w:abstractNumId w:val="26"/>
  </w:num>
  <w:num w:numId="18">
    <w:abstractNumId w:val="11"/>
  </w:num>
  <w:num w:numId="19">
    <w:abstractNumId w:val="15"/>
  </w:num>
  <w:num w:numId="20">
    <w:abstractNumId w:val="35"/>
  </w:num>
  <w:num w:numId="21">
    <w:abstractNumId w:val="23"/>
  </w:num>
  <w:num w:numId="22">
    <w:abstractNumId w:val="36"/>
  </w:num>
  <w:num w:numId="23">
    <w:abstractNumId w:val="28"/>
  </w:num>
  <w:num w:numId="24">
    <w:abstractNumId w:val="1"/>
  </w:num>
  <w:num w:numId="25">
    <w:abstractNumId w:val="33"/>
  </w:num>
  <w:num w:numId="26">
    <w:abstractNumId w:val="19"/>
  </w:num>
  <w:num w:numId="27">
    <w:abstractNumId w:val="10"/>
  </w:num>
  <w:num w:numId="28">
    <w:abstractNumId w:val="7"/>
  </w:num>
  <w:num w:numId="29">
    <w:abstractNumId w:val="17"/>
  </w:num>
  <w:num w:numId="30">
    <w:abstractNumId w:val="29"/>
  </w:num>
  <w:num w:numId="31">
    <w:abstractNumId w:val="13"/>
  </w:num>
  <w:num w:numId="32">
    <w:abstractNumId w:val="18"/>
  </w:num>
  <w:num w:numId="33">
    <w:abstractNumId w:val="4"/>
  </w:num>
  <w:num w:numId="34">
    <w:abstractNumId w:val="0"/>
  </w:num>
  <w:num w:numId="35">
    <w:abstractNumId w:val="21"/>
  </w:num>
  <w:num w:numId="36">
    <w:abstractNumId w:val="8"/>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846"/>
    <w:rsid w:val="000044A4"/>
    <w:rsid w:val="00014F35"/>
    <w:rsid w:val="0003173F"/>
    <w:rsid w:val="00032C8F"/>
    <w:rsid w:val="00033EB3"/>
    <w:rsid w:val="00041C81"/>
    <w:rsid w:val="00043571"/>
    <w:rsid w:val="00052EB2"/>
    <w:rsid w:val="00062830"/>
    <w:rsid w:val="00064C35"/>
    <w:rsid w:val="00066125"/>
    <w:rsid w:val="00071F29"/>
    <w:rsid w:val="000725C8"/>
    <w:rsid w:val="00077BCE"/>
    <w:rsid w:val="00083E62"/>
    <w:rsid w:val="00086DEA"/>
    <w:rsid w:val="00092DDE"/>
    <w:rsid w:val="000A12C1"/>
    <w:rsid w:val="000A1846"/>
    <w:rsid w:val="000B5871"/>
    <w:rsid w:val="000C5179"/>
    <w:rsid w:val="000C6E38"/>
    <w:rsid w:val="000D49E4"/>
    <w:rsid w:val="000E25B2"/>
    <w:rsid w:val="000E31DF"/>
    <w:rsid w:val="000E4D22"/>
    <w:rsid w:val="000F3E4A"/>
    <w:rsid w:val="0010011C"/>
    <w:rsid w:val="001144CB"/>
    <w:rsid w:val="00117B1E"/>
    <w:rsid w:val="00136D52"/>
    <w:rsid w:val="00144DE5"/>
    <w:rsid w:val="00153BA2"/>
    <w:rsid w:val="00163E82"/>
    <w:rsid w:val="00166035"/>
    <w:rsid w:val="0018207B"/>
    <w:rsid w:val="001868AF"/>
    <w:rsid w:val="001A0918"/>
    <w:rsid w:val="001A661F"/>
    <w:rsid w:val="001C1DC0"/>
    <w:rsid w:val="001C36D8"/>
    <w:rsid w:val="001C7496"/>
    <w:rsid w:val="001E3EFA"/>
    <w:rsid w:val="001E4394"/>
    <w:rsid w:val="001F2E98"/>
    <w:rsid w:val="001F439E"/>
    <w:rsid w:val="001F4D4A"/>
    <w:rsid w:val="001F5187"/>
    <w:rsid w:val="00200C88"/>
    <w:rsid w:val="002063CE"/>
    <w:rsid w:val="00227FEE"/>
    <w:rsid w:val="002343DF"/>
    <w:rsid w:val="00240573"/>
    <w:rsid w:val="002734D3"/>
    <w:rsid w:val="00284F48"/>
    <w:rsid w:val="00295CC3"/>
    <w:rsid w:val="002A3F23"/>
    <w:rsid w:val="002A5315"/>
    <w:rsid w:val="002B0302"/>
    <w:rsid w:val="002B6FBF"/>
    <w:rsid w:val="002B7759"/>
    <w:rsid w:val="002C477B"/>
    <w:rsid w:val="002D7BE9"/>
    <w:rsid w:val="002F23D1"/>
    <w:rsid w:val="002F346A"/>
    <w:rsid w:val="002F4DA8"/>
    <w:rsid w:val="002F5673"/>
    <w:rsid w:val="00302BC5"/>
    <w:rsid w:val="003207B4"/>
    <w:rsid w:val="00320F89"/>
    <w:rsid w:val="0033081B"/>
    <w:rsid w:val="00340C31"/>
    <w:rsid w:val="00361774"/>
    <w:rsid w:val="00364A12"/>
    <w:rsid w:val="003714A8"/>
    <w:rsid w:val="00371C87"/>
    <w:rsid w:val="0037582D"/>
    <w:rsid w:val="00382177"/>
    <w:rsid w:val="003934E9"/>
    <w:rsid w:val="00394B68"/>
    <w:rsid w:val="00395BE0"/>
    <w:rsid w:val="003A0116"/>
    <w:rsid w:val="003C15F5"/>
    <w:rsid w:val="003C48F5"/>
    <w:rsid w:val="003D3742"/>
    <w:rsid w:val="003D3834"/>
    <w:rsid w:val="003E422B"/>
    <w:rsid w:val="003E4FDE"/>
    <w:rsid w:val="003F74E3"/>
    <w:rsid w:val="0041653D"/>
    <w:rsid w:val="00455E39"/>
    <w:rsid w:val="004610A4"/>
    <w:rsid w:val="00496181"/>
    <w:rsid w:val="004A4C1C"/>
    <w:rsid w:val="004A4F59"/>
    <w:rsid w:val="004B144F"/>
    <w:rsid w:val="004B1E79"/>
    <w:rsid w:val="004B69D2"/>
    <w:rsid w:val="004C38B0"/>
    <w:rsid w:val="004C4A19"/>
    <w:rsid w:val="004C6707"/>
    <w:rsid w:val="004D5667"/>
    <w:rsid w:val="004F2F63"/>
    <w:rsid w:val="00524849"/>
    <w:rsid w:val="00533E69"/>
    <w:rsid w:val="00555C3C"/>
    <w:rsid w:val="005669AC"/>
    <w:rsid w:val="00574615"/>
    <w:rsid w:val="005755E2"/>
    <w:rsid w:val="00575754"/>
    <w:rsid w:val="00577359"/>
    <w:rsid w:val="00580B08"/>
    <w:rsid w:val="00591D70"/>
    <w:rsid w:val="005937B4"/>
    <w:rsid w:val="00596EF5"/>
    <w:rsid w:val="005A1109"/>
    <w:rsid w:val="005B3A2A"/>
    <w:rsid w:val="005B664B"/>
    <w:rsid w:val="005C1CF8"/>
    <w:rsid w:val="005C799C"/>
    <w:rsid w:val="005D0FEB"/>
    <w:rsid w:val="00641204"/>
    <w:rsid w:val="00642A82"/>
    <w:rsid w:val="00656B74"/>
    <w:rsid w:val="0066014D"/>
    <w:rsid w:val="00665A6D"/>
    <w:rsid w:val="006844BE"/>
    <w:rsid w:val="00692931"/>
    <w:rsid w:val="006A08DB"/>
    <w:rsid w:val="006B753D"/>
    <w:rsid w:val="006D2A27"/>
    <w:rsid w:val="006D4FEC"/>
    <w:rsid w:val="006F33CF"/>
    <w:rsid w:val="007538FF"/>
    <w:rsid w:val="0079062D"/>
    <w:rsid w:val="00792DAB"/>
    <w:rsid w:val="007933E8"/>
    <w:rsid w:val="007C3707"/>
    <w:rsid w:val="007C3DE5"/>
    <w:rsid w:val="007C52A1"/>
    <w:rsid w:val="007D336D"/>
    <w:rsid w:val="007E375D"/>
    <w:rsid w:val="007F1E9F"/>
    <w:rsid w:val="007F5233"/>
    <w:rsid w:val="00807E26"/>
    <w:rsid w:val="00811B3C"/>
    <w:rsid w:val="008178CD"/>
    <w:rsid w:val="00820E2F"/>
    <w:rsid w:val="00826B9C"/>
    <w:rsid w:val="0082769B"/>
    <w:rsid w:val="00833298"/>
    <w:rsid w:val="00843572"/>
    <w:rsid w:val="00843D3E"/>
    <w:rsid w:val="00857D8D"/>
    <w:rsid w:val="00860036"/>
    <w:rsid w:val="00875568"/>
    <w:rsid w:val="008818C7"/>
    <w:rsid w:val="0089229D"/>
    <w:rsid w:val="008926CB"/>
    <w:rsid w:val="00895043"/>
    <w:rsid w:val="008955CF"/>
    <w:rsid w:val="00897892"/>
    <w:rsid w:val="008B22C2"/>
    <w:rsid w:val="008C208A"/>
    <w:rsid w:val="008C47A3"/>
    <w:rsid w:val="008D218B"/>
    <w:rsid w:val="008D6F56"/>
    <w:rsid w:val="008E2EFD"/>
    <w:rsid w:val="008F306D"/>
    <w:rsid w:val="009320D0"/>
    <w:rsid w:val="009332FB"/>
    <w:rsid w:val="00941840"/>
    <w:rsid w:val="00946290"/>
    <w:rsid w:val="00951EE6"/>
    <w:rsid w:val="0097609C"/>
    <w:rsid w:val="00977D55"/>
    <w:rsid w:val="00980E18"/>
    <w:rsid w:val="009C0E8F"/>
    <w:rsid w:val="009C5BEE"/>
    <w:rsid w:val="009E2FA8"/>
    <w:rsid w:val="009E62EA"/>
    <w:rsid w:val="009F4507"/>
    <w:rsid w:val="009F62E1"/>
    <w:rsid w:val="00A103A8"/>
    <w:rsid w:val="00A16D4C"/>
    <w:rsid w:val="00A17F68"/>
    <w:rsid w:val="00A25DB2"/>
    <w:rsid w:val="00A3372D"/>
    <w:rsid w:val="00A36631"/>
    <w:rsid w:val="00A36AB1"/>
    <w:rsid w:val="00A37AD9"/>
    <w:rsid w:val="00A50935"/>
    <w:rsid w:val="00A54380"/>
    <w:rsid w:val="00A54391"/>
    <w:rsid w:val="00A6066D"/>
    <w:rsid w:val="00A632F0"/>
    <w:rsid w:val="00A677AC"/>
    <w:rsid w:val="00A7166E"/>
    <w:rsid w:val="00A7346F"/>
    <w:rsid w:val="00A80AAC"/>
    <w:rsid w:val="00A87CB0"/>
    <w:rsid w:val="00A90371"/>
    <w:rsid w:val="00A93A90"/>
    <w:rsid w:val="00A9470D"/>
    <w:rsid w:val="00AA314F"/>
    <w:rsid w:val="00AB2751"/>
    <w:rsid w:val="00AB2E4F"/>
    <w:rsid w:val="00AC4DB6"/>
    <w:rsid w:val="00AC6F18"/>
    <w:rsid w:val="00AD1768"/>
    <w:rsid w:val="00AE77D1"/>
    <w:rsid w:val="00AE7C94"/>
    <w:rsid w:val="00B000C9"/>
    <w:rsid w:val="00B0462E"/>
    <w:rsid w:val="00B27739"/>
    <w:rsid w:val="00B31781"/>
    <w:rsid w:val="00B55595"/>
    <w:rsid w:val="00B666E9"/>
    <w:rsid w:val="00B7690B"/>
    <w:rsid w:val="00B8368A"/>
    <w:rsid w:val="00B92CD0"/>
    <w:rsid w:val="00B94EFE"/>
    <w:rsid w:val="00BB4444"/>
    <w:rsid w:val="00BB6BA9"/>
    <w:rsid w:val="00BC06B0"/>
    <w:rsid w:val="00BC73B7"/>
    <w:rsid w:val="00BC778B"/>
    <w:rsid w:val="00BE6BDD"/>
    <w:rsid w:val="00BF0126"/>
    <w:rsid w:val="00BF626E"/>
    <w:rsid w:val="00C0174A"/>
    <w:rsid w:val="00C04A9E"/>
    <w:rsid w:val="00C110E1"/>
    <w:rsid w:val="00C1664F"/>
    <w:rsid w:val="00C178D5"/>
    <w:rsid w:val="00C26A2C"/>
    <w:rsid w:val="00C27FAD"/>
    <w:rsid w:val="00C32C9B"/>
    <w:rsid w:val="00C501C2"/>
    <w:rsid w:val="00C54F48"/>
    <w:rsid w:val="00C65094"/>
    <w:rsid w:val="00C66C52"/>
    <w:rsid w:val="00C74003"/>
    <w:rsid w:val="00C82648"/>
    <w:rsid w:val="00C8666D"/>
    <w:rsid w:val="00C87E86"/>
    <w:rsid w:val="00C87F17"/>
    <w:rsid w:val="00C92E93"/>
    <w:rsid w:val="00CB0C23"/>
    <w:rsid w:val="00CB4CFA"/>
    <w:rsid w:val="00CC6F70"/>
    <w:rsid w:val="00CD3C62"/>
    <w:rsid w:val="00CE339F"/>
    <w:rsid w:val="00CF1F04"/>
    <w:rsid w:val="00D10FCD"/>
    <w:rsid w:val="00D14F21"/>
    <w:rsid w:val="00D15D71"/>
    <w:rsid w:val="00D27CB0"/>
    <w:rsid w:val="00D33194"/>
    <w:rsid w:val="00D42AF2"/>
    <w:rsid w:val="00D825C7"/>
    <w:rsid w:val="00D951CE"/>
    <w:rsid w:val="00D965E2"/>
    <w:rsid w:val="00DA3EDD"/>
    <w:rsid w:val="00DB4808"/>
    <w:rsid w:val="00DC681D"/>
    <w:rsid w:val="00DD12B4"/>
    <w:rsid w:val="00DD405D"/>
    <w:rsid w:val="00DD6B06"/>
    <w:rsid w:val="00DF1AD5"/>
    <w:rsid w:val="00DF5472"/>
    <w:rsid w:val="00E02C83"/>
    <w:rsid w:val="00E10722"/>
    <w:rsid w:val="00E267DA"/>
    <w:rsid w:val="00E26FEF"/>
    <w:rsid w:val="00E30801"/>
    <w:rsid w:val="00E37148"/>
    <w:rsid w:val="00E45639"/>
    <w:rsid w:val="00E47114"/>
    <w:rsid w:val="00E50E3A"/>
    <w:rsid w:val="00E51C69"/>
    <w:rsid w:val="00E6077C"/>
    <w:rsid w:val="00E73EC8"/>
    <w:rsid w:val="00E8121C"/>
    <w:rsid w:val="00E947E4"/>
    <w:rsid w:val="00E96376"/>
    <w:rsid w:val="00EA0046"/>
    <w:rsid w:val="00EA0FAA"/>
    <w:rsid w:val="00EA5B4C"/>
    <w:rsid w:val="00EA79CF"/>
    <w:rsid w:val="00ED01E0"/>
    <w:rsid w:val="00ED6729"/>
    <w:rsid w:val="00EE707D"/>
    <w:rsid w:val="00EF2EBD"/>
    <w:rsid w:val="00EF7720"/>
    <w:rsid w:val="00F01FAA"/>
    <w:rsid w:val="00F06749"/>
    <w:rsid w:val="00F22EAF"/>
    <w:rsid w:val="00F40FDF"/>
    <w:rsid w:val="00F44E7D"/>
    <w:rsid w:val="00F47DD5"/>
    <w:rsid w:val="00F6213C"/>
    <w:rsid w:val="00F6267D"/>
    <w:rsid w:val="00F70D70"/>
    <w:rsid w:val="00F718E9"/>
    <w:rsid w:val="00F800CC"/>
    <w:rsid w:val="00F854D7"/>
    <w:rsid w:val="00F86A25"/>
    <w:rsid w:val="00F91852"/>
    <w:rsid w:val="00FB7137"/>
    <w:rsid w:val="00FC59B8"/>
    <w:rsid w:val="00FD19CB"/>
    <w:rsid w:val="00FD39E9"/>
    <w:rsid w:val="00FE2B16"/>
    <w:rsid w:val="00FE6F63"/>
    <w:rsid w:val="00FF2BA3"/>
    <w:rsid w:val="00FF54E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A184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A1846"/>
  </w:style>
  <w:style w:type="paragraph" w:styleId="Piedepgina">
    <w:name w:val="footer"/>
    <w:basedOn w:val="Normal"/>
    <w:link w:val="PiedepginaCar"/>
    <w:uiPriority w:val="99"/>
    <w:unhideWhenUsed/>
    <w:rsid w:val="000A184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A1846"/>
  </w:style>
  <w:style w:type="paragraph" w:styleId="Prrafodelista">
    <w:name w:val="List Paragraph"/>
    <w:basedOn w:val="Normal"/>
    <w:uiPriority w:val="34"/>
    <w:qFormat/>
    <w:rsid w:val="00EF2EBD"/>
    <w:pPr>
      <w:ind w:left="720"/>
      <w:contextualSpacing/>
    </w:pPr>
  </w:style>
  <w:style w:type="paragraph" w:styleId="Textodeglobo">
    <w:name w:val="Balloon Text"/>
    <w:basedOn w:val="Normal"/>
    <w:link w:val="TextodegloboCar"/>
    <w:uiPriority w:val="99"/>
    <w:semiHidden/>
    <w:unhideWhenUsed/>
    <w:rsid w:val="00807E2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07E26"/>
    <w:rPr>
      <w:rFonts w:ascii="Tahoma" w:hAnsi="Tahoma" w:cs="Tahoma"/>
      <w:sz w:val="16"/>
      <w:szCs w:val="16"/>
    </w:rPr>
  </w:style>
  <w:style w:type="paragraph" w:customStyle="1" w:styleId="xmsonormal">
    <w:name w:val="x_msonormal"/>
    <w:basedOn w:val="Normal"/>
    <w:rsid w:val="007E375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NormalWeb">
    <w:name w:val="Normal (Web)"/>
    <w:basedOn w:val="Normal"/>
    <w:uiPriority w:val="99"/>
    <w:semiHidden/>
    <w:unhideWhenUsed/>
    <w:rsid w:val="007E375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811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basedOn w:val="Normal"/>
    <w:next w:val="Normal"/>
    <w:uiPriority w:val="35"/>
    <w:unhideWhenUsed/>
    <w:qFormat/>
    <w:rsid w:val="00826B9C"/>
    <w:pPr>
      <w:spacing w:before="40" w:after="160" w:line="240" w:lineRule="auto"/>
    </w:pPr>
    <w:rPr>
      <w:rFonts w:eastAsia="MS Mincho"/>
      <w:b/>
      <w:bCs/>
      <w:color w:val="4F81BD" w:themeColor="accent1"/>
      <w:kern w:val="20"/>
      <w:sz w:val="18"/>
      <w:szCs w:val="20"/>
      <w:lang w:val="en-US" w:eastAsia="ja-JP"/>
    </w:rPr>
  </w:style>
  <w:style w:type="paragraph" w:customStyle="1" w:styleId="Informacindelacompaa">
    <w:name w:val="Información de la compañía"/>
    <w:basedOn w:val="Normal"/>
    <w:uiPriority w:val="2"/>
    <w:qFormat/>
    <w:rsid w:val="00826B9C"/>
    <w:pPr>
      <w:spacing w:before="40" w:after="40" w:line="288" w:lineRule="auto"/>
    </w:pPr>
    <w:rPr>
      <w:rFonts w:eastAsia="MS Mincho"/>
      <w:color w:val="595959" w:themeColor="text1" w:themeTint="A6"/>
      <w:kern w:val="20"/>
      <w:sz w:val="20"/>
      <w:szCs w:val="20"/>
      <w:lang w:val="en-US" w:eastAsia="ja-JP"/>
    </w:rPr>
  </w:style>
  <w:style w:type="character" w:styleId="nfasis">
    <w:name w:val="Emphasis"/>
    <w:basedOn w:val="Fuentedeprrafopredeter"/>
    <w:uiPriority w:val="20"/>
    <w:qFormat/>
    <w:rsid w:val="008C20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A184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A1846"/>
  </w:style>
  <w:style w:type="paragraph" w:styleId="Piedepgina">
    <w:name w:val="footer"/>
    <w:basedOn w:val="Normal"/>
    <w:link w:val="PiedepginaCar"/>
    <w:uiPriority w:val="99"/>
    <w:unhideWhenUsed/>
    <w:rsid w:val="000A184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A1846"/>
  </w:style>
  <w:style w:type="paragraph" w:styleId="Prrafodelista">
    <w:name w:val="List Paragraph"/>
    <w:basedOn w:val="Normal"/>
    <w:uiPriority w:val="34"/>
    <w:qFormat/>
    <w:rsid w:val="00EF2EBD"/>
    <w:pPr>
      <w:ind w:left="720"/>
      <w:contextualSpacing/>
    </w:pPr>
  </w:style>
  <w:style w:type="paragraph" w:styleId="Textodeglobo">
    <w:name w:val="Balloon Text"/>
    <w:basedOn w:val="Normal"/>
    <w:link w:val="TextodegloboCar"/>
    <w:uiPriority w:val="99"/>
    <w:semiHidden/>
    <w:unhideWhenUsed/>
    <w:rsid w:val="00807E2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07E26"/>
    <w:rPr>
      <w:rFonts w:ascii="Tahoma" w:hAnsi="Tahoma" w:cs="Tahoma"/>
      <w:sz w:val="16"/>
      <w:szCs w:val="16"/>
    </w:rPr>
  </w:style>
  <w:style w:type="paragraph" w:customStyle="1" w:styleId="xmsonormal">
    <w:name w:val="x_msonormal"/>
    <w:basedOn w:val="Normal"/>
    <w:rsid w:val="007E375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NormalWeb">
    <w:name w:val="Normal (Web)"/>
    <w:basedOn w:val="Normal"/>
    <w:uiPriority w:val="99"/>
    <w:semiHidden/>
    <w:unhideWhenUsed/>
    <w:rsid w:val="007E375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811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basedOn w:val="Normal"/>
    <w:next w:val="Normal"/>
    <w:uiPriority w:val="35"/>
    <w:unhideWhenUsed/>
    <w:qFormat/>
    <w:rsid w:val="00826B9C"/>
    <w:pPr>
      <w:spacing w:before="40" w:after="160" w:line="240" w:lineRule="auto"/>
    </w:pPr>
    <w:rPr>
      <w:rFonts w:eastAsia="MS Mincho"/>
      <w:b/>
      <w:bCs/>
      <w:color w:val="4F81BD" w:themeColor="accent1"/>
      <w:kern w:val="20"/>
      <w:sz w:val="18"/>
      <w:szCs w:val="20"/>
      <w:lang w:val="en-US" w:eastAsia="ja-JP"/>
    </w:rPr>
  </w:style>
  <w:style w:type="paragraph" w:customStyle="1" w:styleId="Informacindelacompaa">
    <w:name w:val="Información de la compañía"/>
    <w:basedOn w:val="Normal"/>
    <w:uiPriority w:val="2"/>
    <w:qFormat/>
    <w:rsid w:val="00826B9C"/>
    <w:pPr>
      <w:spacing w:before="40" w:after="40" w:line="288" w:lineRule="auto"/>
    </w:pPr>
    <w:rPr>
      <w:rFonts w:eastAsia="MS Mincho"/>
      <w:color w:val="595959" w:themeColor="text1" w:themeTint="A6"/>
      <w:kern w:val="20"/>
      <w:sz w:val="20"/>
      <w:szCs w:val="20"/>
      <w:lang w:val="en-US" w:eastAsia="ja-JP"/>
    </w:rPr>
  </w:style>
  <w:style w:type="character" w:styleId="nfasis">
    <w:name w:val="Emphasis"/>
    <w:basedOn w:val="Fuentedeprrafopredeter"/>
    <w:uiPriority w:val="20"/>
    <w:qFormat/>
    <w:rsid w:val="008C20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5341">
      <w:bodyDiv w:val="1"/>
      <w:marLeft w:val="0"/>
      <w:marRight w:val="0"/>
      <w:marTop w:val="0"/>
      <w:marBottom w:val="0"/>
      <w:divBdr>
        <w:top w:val="none" w:sz="0" w:space="0" w:color="auto"/>
        <w:left w:val="none" w:sz="0" w:space="0" w:color="auto"/>
        <w:bottom w:val="none" w:sz="0" w:space="0" w:color="auto"/>
        <w:right w:val="none" w:sz="0" w:space="0" w:color="auto"/>
      </w:divBdr>
      <w:divsChild>
        <w:div w:id="1196232255">
          <w:marLeft w:val="0"/>
          <w:marRight w:val="0"/>
          <w:marTop w:val="0"/>
          <w:marBottom w:val="0"/>
          <w:divBdr>
            <w:top w:val="none" w:sz="0" w:space="0" w:color="auto"/>
            <w:left w:val="none" w:sz="0" w:space="0" w:color="auto"/>
            <w:bottom w:val="none" w:sz="0" w:space="0" w:color="auto"/>
            <w:right w:val="none" w:sz="0" w:space="0" w:color="auto"/>
          </w:divBdr>
        </w:div>
        <w:div w:id="549726517">
          <w:marLeft w:val="0"/>
          <w:marRight w:val="0"/>
          <w:marTop w:val="0"/>
          <w:marBottom w:val="0"/>
          <w:divBdr>
            <w:top w:val="none" w:sz="0" w:space="0" w:color="auto"/>
            <w:left w:val="none" w:sz="0" w:space="0" w:color="auto"/>
            <w:bottom w:val="none" w:sz="0" w:space="0" w:color="auto"/>
            <w:right w:val="none" w:sz="0" w:space="0" w:color="auto"/>
          </w:divBdr>
        </w:div>
        <w:div w:id="1525173704">
          <w:marLeft w:val="0"/>
          <w:marRight w:val="0"/>
          <w:marTop w:val="0"/>
          <w:marBottom w:val="0"/>
          <w:divBdr>
            <w:top w:val="none" w:sz="0" w:space="0" w:color="auto"/>
            <w:left w:val="none" w:sz="0" w:space="0" w:color="auto"/>
            <w:bottom w:val="none" w:sz="0" w:space="0" w:color="auto"/>
            <w:right w:val="none" w:sz="0" w:space="0" w:color="auto"/>
          </w:divBdr>
        </w:div>
      </w:divsChild>
    </w:div>
    <w:div w:id="54010378">
      <w:bodyDiv w:val="1"/>
      <w:marLeft w:val="0"/>
      <w:marRight w:val="0"/>
      <w:marTop w:val="0"/>
      <w:marBottom w:val="0"/>
      <w:divBdr>
        <w:top w:val="none" w:sz="0" w:space="0" w:color="auto"/>
        <w:left w:val="none" w:sz="0" w:space="0" w:color="auto"/>
        <w:bottom w:val="none" w:sz="0" w:space="0" w:color="auto"/>
        <w:right w:val="none" w:sz="0" w:space="0" w:color="auto"/>
      </w:divBdr>
      <w:divsChild>
        <w:div w:id="1370842707">
          <w:marLeft w:val="0"/>
          <w:marRight w:val="0"/>
          <w:marTop w:val="0"/>
          <w:marBottom w:val="0"/>
          <w:divBdr>
            <w:top w:val="none" w:sz="0" w:space="0" w:color="auto"/>
            <w:left w:val="none" w:sz="0" w:space="0" w:color="auto"/>
            <w:bottom w:val="none" w:sz="0" w:space="0" w:color="auto"/>
            <w:right w:val="none" w:sz="0" w:space="0" w:color="auto"/>
          </w:divBdr>
        </w:div>
        <w:div w:id="547910830">
          <w:marLeft w:val="0"/>
          <w:marRight w:val="0"/>
          <w:marTop w:val="0"/>
          <w:marBottom w:val="0"/>
          <w:divBdr>
            <w:top w:val="none" w:sz="0" w:space="0" w:color="auto"/>
            <w:left w:val="none" w:sz="0" w:space="0" w:color="auto"/>
            <w:bottom w:val="none" w:sz="0" w:space="0" w:color="auto"/>
            <w:right w:val="none" w:sz="0" w:space="0" w:color="auto"/>
          </w:divBdr>
          <w:divsChild>
            <w:div w:id="767578649">
              <w:marLeft w:val="0"/>
              <w:marRight w:val="0"/>
              <w:marTop w:val="0"/>
              <w:marBottom w:val="0"/>
              <w:divBdr>
                <w:top w:val="none" w:sz="0" w:space="0" w:color="auto"/>
                <w:left w:val="none" w:sz="0" w:space="0" w:color="auto"/>
                <w:bottom w:val="none" w:sz="0" w:space="0" w:color="auto"/>
                <w:right w:val="none" w:sz="0" w:space="0" w:color="auto"/>
              </w:divBdr>
            </w:div>
          </w:divsChild>
        </w:div>
        <w:div w:id="1416706908">
          <w:marLeft w:val="0"/>
          <w:marRight w:val="0"/>
          <w:marTop w:val="0"/>
          <w:marBottom w:val="0"/>
          <w:divBdr>
            <w:top w:val="none" w:sz="0" w:space="0" w:color="auto"/>
            <w:left w:val="none" w:sz="0" w:space="0" w:color="auto"/>
            <w:bottom w:val="none" w:sz="0" w:space="0" w:color="auto"/>
            <w:right w:val="none" w:sz="0" w:space="0" w:color="auto"/>
          </w:divBdr>
        </w:div>
        <w:div w:id="1462730015">
          <w:marLeft w:val="0"/>
          <w:marRight w:val="0"/>
          <w:marTop w:val="0"/>
          <w:marBottom w:val="0"/>
          <w:divBdr>
            <w:top w:val="none" w:sz="0" w:space="0" w:color="auto"/>
            <w:left w:val="none" w:sz="0" w:space="0" w:color="auto"/>
            <w:bottom w:val="none" w:sz="0" w:space="0" w:color="auto"/>
            <w:right w:val="none" w:sz="0" w:space="0" w:color="auto"/>
          </w:divBdr>
        </w:div>
        <w:div w:id="913854422">
          <w:marLeft w:val="0"/>
          <w:marRight w:val="0"/>
          <w:marTop w:val="0"/>
          <w:marBottom w:val="0"/>
          <w:divBdr>
            <w:top w:val="none" w:sz="0" w:space="0" w:color="auto"/>
            <w:left w:val="none" w:sz="0" w:space="0" w:color="auto"/>
            <w:bottom w:val="none" w:sz="0" w:space="0" w:color="auto"/>
            <w:right w:val="none" w:sz="0" w:space="0" w:color="auto"/>
          </w:divBdr>
        </w:div>
        <w:div w:id="1346635286">
          <w:marLeft w:val="0"/>
          <w:marRight w:val="0"/>
          <w:marTop w:val="0"/>
          <w:marBottom w:val="0"/>
          <w:divBdr>
            <w:top w:val="none" w:sz="0" w:space="0" w:color="auto"/>
            <w:left w:val="none" w:sz="0" w:space="0" w:color="auto"/>
            <w:bottom w:val="none" w:sz="0" w:space="0" w:color="auto"/>
            <w:right w:val="none" w:sz="0" w:space="0" w:color="auto"/>
          </w:divBdr>
          <w:divsChild>
            <w:div w:id="167931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56540">
      <w:bodyDiv w:val="1"/>
      <w:marLeft w:val="0"/>
      <w:marRight w:val="0"/>
      <w:marTop w:val="0"/>
      <w:marBottom w:val="0"/>
      <w:divBdr>
        <w:top w:val="none" w:sz="0" w:space="0" w:color="auto"/>
        <w:left w:val="none" w:sz="0" w:space="0" w:color="auto"/>
        <w:bottom w:val="none" w:sz="0" w:space="0" w:color="auto"/>
        <w:right w:val="none" w:sz="0" w:space="0" w:color="auto"/>
      </w:divBdr>
    </w:div>
    <w:div w:id="219708920">
      <w:bodyDiv w:val="1"/>
      <w:marLeft w:val="0"/>
      <w:marRight w:val="0"/>
      <w:marTop w:val="0"/>
      <w:marBottom w:val="0"/>
      <w:divBdr>
        <w:top w:val="none" w:sz="0" w:space="0" w:color="auto"/>
        <w:left w:val="none" w:sz="0" w:space="0" w:color="auto"/>
        <w:bottom w:val="none" w:sz="0" w:space="0" w:color="auto"/>
        <w:right w:val="none" w:sz="0" w:space="0" w:color="auto"/>
      </w:divBdr>
    </w:div>
    <w:div w:id="235820625">
      <w:bodyDiv w:val="1"/>
      <w:marLeft w:val="0"/>
      <w:marRight w:val="0"/>
      <w:marTop w:val="0"/>
      <w:marBottom w:val="0"/>
      <w:divBdr>
        <w:top w:val="none" w:sz="0" w:space="0" w:color="auto"/>
        <w:left w:val="none" w:sz="0" w:space="0" w:color="auto"/>
        <w:bottom w:val="none" w:sz="0" w:space="0" w:color="auto"/>
        <w:right w:val="none" w:sz="0" w:space="0" w:color="auto"/>
      </w:divBdr>
    </w:div>
    <w:div w:id="270090736">
      <w:bodyDiv w:val="1"/>
      <w:marLeft w:val="0"/>
      <w:marRight w:val="0"/>
      <w:marTop w:val="0"/>
      <w:marBottom w:val="0"/>
      <w:divBdr>
        <w:top w:val="none" w:sz="0" w:space="0" w:color="auto"/>
        <w:left w:val="none" w:sz="0" w:space="0" w:color="auto"/>
        <w:bottom w:val="none" w:sz="0" w:space="0" w:color="auto"/>
        <w:right w:val="none" w:sz="0" w:space="0" w:color="auto"/>
      </w:divBdr>
    </w:div>
    <w:div w:id="291787099">
      <w:bodyDiv w:val="1"/>
      <w:marLeft w:val="0"/>
      <w:marRight w:val="0"/>
      <w:marTop w:val="0"/>
      <w:marBottom w:val="0"/>
      <w:divBdr>
        <w:top w:val="none" w:sz="0" w:space="0" w:color="auto"/>
        <w:left w:val="none" w:sz="0" w:space="0" w:color="auto"/>
        <w:bottom w:val="none" w:sz="0" w:space="0" w:color="auto"/>
        <w:right w:val="none" w:sz="0" w:space="0" w:color="auto"/>
      </w:divBdr>
    </w:div>
    <w:div w:id="394861377">
      <w:bodyDiv w:val="1"/>
      <w:marLeft w:val="0"/>
      <w:marRight w:val="0"/>
      <w:marTop w:val="0"/>
      <w:marBottom w:val="0"/>
      <w:divBdr>
        <w:top w:val="none" w:sz="0" w:space="0" w:color="auto"/>
        <w:left w:val="none" w:sz="0" w:space="0" w:color="auto"/>
        <w:bottom w:val="none" w:sz="0" w:space="0" w:color="auto"/>
        <w:right w:val="none" w:sz="0" w:space="0" w:color="auto"/>
      </w:divBdr>
    </w:div>
    <w:div w:id="538011650">
      <w:bodyDiv w:val="1"/>
      <w:marLeft w:val="0"/>
      <w:marRight w:val="0"/>
      <w:marTop w:val="0"/>
      <w:marBottom w:val="0"/>
      <w:divBdr>
        <w:top w:val="none" w:sz="0" w:space="0" w:color="auto"/>
        <w:left w:val="none" w:sz="0" w:space="0" w:color="auto"/>
        <w:bottom w:val="none" w:sz="0" w:space="0" w:color="auto"/>
        <w:right w:val="none" w:sz="0" w:space="0" w:color="auto"/>
      </w:divBdr>
      <w:divsChild>
        <w:div w:id="1169515043">
          <w:marLeft w:val="0"/>
          <w:marRight w:val="0"/>
          <w:marTop w:val="0"/>
          <w:marBottom w:val="0"/>
          <w:divBdr>
            <w:top w:val="none" w:sz="0" w:space="0" w:color="auto"/>
            <w:left w:val="none" w:sz="0" w:space="0" w:color="auto"/>
            <w:bottom w:val="none" w:sz="0" w:space="0" w:color="auto"/>
            <w:right w:val="none" w:sz="0" w:space="0" w:color="auto"/>
          </w:divBdr>
        </w:div>
        <w:div w:id="1767262504">
          <w:marLeft w:val="0"/>
          <w:marRight w:val="0"/>
          <w:marTop w:val="0"/>
          <w:marBottom w:val="0"/>
          <w:divBdr>
            <w:top w:val="none" w:sz="0" w:space="0" w:color="auto"/>
            <w:left w:val="none" w:sz="0" w:space="0" w:color="auto"/>
            <w:bottom w:val="none" w:sz="0" w:space="0" w:color="auto"/>
            <w:right w:val="none" w:sz="0" w:space="0" w:color="auto"/>
          </w:divBdr>
          <w:divsChild>
            <w:div w:id="1838038743">
              <w:marLeft w:val="0"/>
              <w:marRight w:val="0"/>
              <w:marTop w:val="0"/>
              <w:marBottom w:val="0"/>
              <w:divBdr>
                <w:top w:val="none" w:sz="0" w:space="0" w:color="auto"/>
                <w:left w:val="none" w:sz="0" w:space="0" w:color="auto"/>
                <w:bottom w:val="none" w:sz="0" w:space="0" w:color="auto"/>
                <w:right w:val="none" w:sz="0" w:space="0" w:color="auto"/>
              </w:divBdr>
            </w:div>
          </w:divsChild>
        </w:div>
        <w:div w:id="408038909">
          <w:marLeft w:val="0"/>
          <w:marRight w:val="0"/>
          <w:marTop w:val="0"/>
          <w:marBottom w:val="0"/>
          <w:divBdr>
            <w:top w:val="none" w:sz="0" w:space="0" w:color="auto"/>
            <w:left w:val="none" w:sz="0" w:space="0" w:color="auto"/>
            <w:bottom w:val="none" w:sz="0" w:space="0" w:color="auto"/>
            <w:right w:val="none" w:sz="0" w:space="0" w:color="auto"/>
          </w:divBdr>
        </w:div>
        <w:div w:id="1165705199">
          <w:marLeft w:val="0"/>
          <w:marRight w:val="0"/>
          <w:marTop w:val="0"/>
          <w:marBottom w:val="0"/>
          <w:divBdr>
            <w:top w:val="none" w:sz="0" w:space="0" w:color="auto"/>
            <w:left w:val="none" w:sz="0" w:space="0" w:color="auto"/>
            <w:bottom w:val="none" w:sz="0" w:space="0" w:color="auto"/>
            <w:right w:val="none" w:sz="0" w:space="0" w:color="auto"/>
          </w:divBdr>
        </w:div>
        <w:div w:id="1485321151">
          <w:marLeft w:val="0"/>
          <w:marRight w:val="0"/>
          <w:marTop w:val="0"/>
          <w:marBottom w:val="0"/>
          <w:divBdr>
            <w:top w:val="none" w:sz="0" w:space="0" w:color="auto"/>
            <w:left w:val="none" w:sz="0" w:space="0" w:color="auto"/>
            <w:bottom w:val="none" w:sz="0" w:space="0" w:color="auto"/>
            <w:right w:val="none" w:sz="0" w:space="0" w:color="auto"/>
          </w:divBdr>
        </w:div>
        <w:div w:id="1884828930">
          <w:marLeft w:val="0"/>
          <w:marRight w:val="0"/>
          <w:marTop w:val="0"/>
          <w:marBottom w:val="0"/>
          <w:divBdr>
            <w:top w:val="none" w:sz="0" w:space="0" w:color="auto"/>
            <w:left w:val="none" w:sz="0" w:space="0" w:color="auto"/>
            <w:bottom w:val="none" w:sz="0" w:space="0" w:color="auto"/>
            <w:right w:val="none" w:sz="0" w:space="0" w:color="auto"/>
          </w:divBdr>
          <w:divsChild>
            <w:div w:id="132628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2333">
      <w:bodyDiv w:val="1"/>
      <w:marLeft w:val="0"/>
      <w:marRight w:val="0"/>
      <w:marTop w:val="0"/>
      <w:marBottom w:val="0"/>
      <w:divBdr>
        <w:top w:val="none" w:sz="0" w:space="0" w:color="auto"/>
        <w:left w:val="none" w:sz="0" w:space="0" w:color="auto"/>
        <w:bottom w:val="none" w:sz="0" w:space="0" w:color="auto"/>
        <w:right w:val="none" w:sz="0" w:space="0" w:color="auto"/>
      </w:divBdr>
    </w:div>
    <w:div w:id="543180882">
      <w:bodyDiv w:val="1"/>
      <w:marLeft w:val="0"/>
      <w:marRight w:val="0"/>
      <w:marTop w:val="0"/>
      <w:marBottom w:val="0"/>
      <w:divBdr>
        <w:top w:val="none" w:sz="0" w:space="0" w:color="auto"/>
        <w:left w:val="none" w:sz="0" w:space="0" w:color="auto"/>
        <w:bottom w:val="none" w:sz="0" w:space="0" w:color="auto"/>
        <w:right w:val="none" w:sz="0" w:space="0" w:color="auto"/>
      </w:divBdr>
    </w:div>
    <w:div w:id="566036077">
      <w:bodyDiv w:val="1"/>
      <w:marLeft w:val="0"/>
      <w:marRight w:val="0"/>
      <w:marTop w:val="0"/>
      <w:marBottom w:val="0"/>
      <w:divBdr>
        <w:top w:val="none" w:sz="0" w:space="0" w:color="auto"/>
        <w:left w:val="none" w:sz="0" w:space="0" w:color="auto"/>
        <w:bottom w:val="none" w:sz="0" w:space="0" w:color="auto"/>
        <w:right w:val="none" w:sz="0" w:space="0" w:color="auto"/>
      </w:divBdr>
    </w:div>
    <w:div w:id="633098372">
      <w:bodyDiv w:val="1"/>
      <w:marLeft w:val="0"/>
      <w:marRight w:val="0"/>
      <w:marTop w:val="0"/>
      <w:marBottom w:val="0"/>
      <w:divBdr>
        <w:top w:val="none" w:sz="0" w:space="0" w:color="auto"/>
        <w:left w:val="none" w:sz="0" w:space="0" w:color="auto"/>
        <w:bottom w:val="none" w:sz="0" w:space="0" w:color="auto"/>
        <w:right w:val="none" w:sz="0" w:space="0" w:color="auto"/>
      </w:divBdr>
    </w:div>
    <w:div w:id="638804298">
      <w:bodyDiv w:val="1"/>
      <w:marLeft w:val="0"/>
      <w:marRight w:val="0"/>
      <w:marTop w:val="0"/>
      <w:marBottom w:val="0"/>
      <w:divBdr>
        <w:top w:val="none" w:sz="0" w:space="0" w:color="auto"/>
        <w:left w:val="none" w:sz="0" w:space="0" w:color="auto"/>
        <w:bottom w:val="none" w:sz="0" w:space="0" w:color="auto"/>
        <w:right w:val="none" w:sz="0" w:space="0" w:color="auto"/>
      </w:divBdr>
    </w:div>
    <w:div w:id="645361463">
      <w:bodyDiv w:val="1"/>
      <w:marLeft w:val="0"/>
      <w:marRight w:val="0"/>
      <w:marTop w:val="0"/>
      <w:marBottom w:val="0"/>
      <w:divBdr>
        <w:top w:val="none" w:sz="0" w:space="0" w:color="auto"/>
        <w:left w:val="none" w:sz="0" w:space="0" w:color="auto"/>
        <w:bottom w:val="none" w:sz="0" w:space="0" w:color="auto"/>
        <w:right w:val="none" w:sz="0" w:space="0" w:color="auto"/>
      </w:divBdr>
    </w:div>
    <w:div w:id="658311002">
      <w:bodyDiv w:val="1"/>
      <w:marLeft w:val="0"/>
      <w:marRight w:val="0"/>
      <w:marTop w:val="0"/>
      <w:marBottom w:val="0"/>
      <w:divBdr>
        <w:top w:val="none" w:sz="0" w:space="0" w:color="auto"/>
        <w:left w:val="none" w:sz="0" w:space="0" w:color="auto"/>
        <w:bottom w:val="none" w:sz="0" w:space="0" w:color="auto"/>
        <w:right w:val="none" w:sz="0" w:space="0" w:color="auto"/>
      </w:divBdr>
    </w:div>
    <w:div w:id="728071858">
      <w:bodyDiv w:val="1"/>
      <w:marLeft w:val="0"/>
      <w:marRight w:val="0"/>
      <w:marTop w:val="0"/>
      <w:marBottom w:val="0"/>
      <w:divBdr>
        <w:top w:val="none" w:sz="0" w:space="0" w:color="auto"/>
        <w:left w:val="none" w:sz="0" w:space="0" w:color="auto"/>
        <w:bottom w:val="none" w:sz="0" w:space="0" w:color="auto"/>
        <w:right w:val="none" w:sz="0" w:space="0" w:color="auto"/>
      </w:divBdr>
    </w:div>
    <w:div w:id="730881594">
      <w:bodyDiv w:val="1"/>
      <w:marLeft w:val="0"/>
      <w:marRight w:val="0"/>
      <w:marTop w:val="0"/>
      <w:marBottom w:val="0"/>
      <w:divBdr>
        <w:top w:val="none" w:sz="0" w:space="0" w:color="auto"/>
        <w:left w:val="none" w:sz="0" w:space="0" w:color="auto"/>
        <w:bottom w:val="none" w:sz="0" w:space="0" w:color="auto"/>
        <w:right w:val="none" w:sz="0" w:space="0" w:color="auto"/>
      </w:divBdr>
    </w:div>
    <w:div w:id="749235573">
      <w:bodyDiv w:val="1"/>
      <w:marLeft w:val="0"/>
      <w:marRight w:val="0"/>
      <w:marTop w:val="0"/>
      <w:marBottom w:val="0"/>
      <w:divBdr>
        <w:top w:val="none" w:sz="0" w:space="0" w:color="auto"/>
        <w:left w:val="none" w:sz="0" w:space="0" w:color="auto"/>
        <w:bottom w:val="none" w:sz="0" w:space="0" w:color="auto"/>
        <w:right w:val="none" w:sz="0" w:space="0" w:color="auto"/>
      </w:divBdr>
    </w:div>
    <w:div w:id="790248571">
      <w:bodyDiv w:val="1"/>
      <w:marLeft w:val="0"/>
      <w:marRight w:val="0"/>
      <w:marTop w:val="0"/>
      <w:marBottom w:val="0"/>
      <w:divBdr>
        <w:top w:val="none" w:sz="0" w:space="0" w:color="auto"/>
        <w:left w:val="none" w:sz="0" w:space="0" w:color="auto"/>
        <w:bottom w:val="none" w:sz="0" w:space="0" w:color="auto"/>
        <w:right w:val="none" w:sz="0" w:space="0" w:color="auto"/>
      </w:divBdr>
    </w:div>
    <w:div w:id="924656299">
      <w:bodyDiv w:val="1"/>
      <w:marLeft w:val="0"/>
      <w:marRight w:val="0"/>
      <w:marTop w:val="0"/>
      <w:marBottom w:val="0"/>
      <w:divBdr>
        <w:top w:val="none" w:sz="0" w:space="0" w:color="auto"/>
        <w:left w:val="none" w:sz="0" w:space="0" w:color="auto"/>
        <w:bottom w:val="none" w:sz="0" w:space="0" w:color="auto"/>
        <w:right w:val="none" w:sz="0" w:space="0" w:color="auto"/>
      </w:divBdr>
    </w:div>
    <w:div w:id="1020395573">
      <w:bodyDiv w:val="1"/>
      <w:marLeft w:val="0"/>
      <w:marRight w:val="0"/>
      <w:marTop w:val="0"/>
      <w:marBottom w:val="0"/>
      <w:divBdr>
        <w:top w:val="none" w:sz="0" w:space="0" w:color="auto"/>
        <w:left w:val="none" w:sz="0" w:space="0" w:color="auto"/>
        <w:bottom w:val="none" w:sz="0" w:space="0" w:color="auto"/>
        <w:right w:val="none" w:sz="0" w:space="0" w:color="auto"/>
      </w:divBdr>
    </w:div>
    <w:div w:id="1172841810">
      <w:bodyDiv w:val="1"/>
      <w:marLeft w:val="0"/>
      <w:marRight w:val="0"/>
      <w:marTop w:val="0"/>
      <w:marBottom w:val="0"/>
      <w:divBdr>
        <w:top w:val="none" w:sz="0" w:space="0" w:color="auto"/>
        <w:left w:val="none" w:sz="0" w:space="0" w:color="auto"/>
        <w:bottom w:val="none" w:sz="0" w:space="0" w:color="auto"/>
        <w:right w:val="none" w:sz="0" w:space="0" w:color="auto"/>
      </w:divBdr>
    </w:div>
    <w:div w:id="1288899875">
      <w:bodyDiv w:val="1"/>
      <w:marLeft w:val="0"/>
      <w:marRight w:val="0"/>
      <w:marTop w:val="0"/>
      <w:marBottom w:val="0"/>
      <w:divBdr>
        <w:top w:val="none" w:sz="0" w:space="0" w:color="auto"/>
        <w:left w:val="none" w:sz="0" w:space="0" w:color="auto"/>
        <w:bottom w:val="none" w:sz="0" w:space="0" w:color="auto"/>
        <w:right w:val="none" w:sz="0" w:space="0" w:color="auto"/>
      </w:divBdr>
    </w:div>
    <w:div w:id="1301811833">
      <w:bodyDiv w:val="1"/>
      <w:marLeft w:val="0"/>
      <w:marRight w:val="0"/>
      <w:marTop w:val="0"/>
      <w:marBottom w:val="0"/>
      <w:divBdr>
        <w:top w:val="none" w:sz="0" w:space="0" w:color="auto"/>
        <w:left w:val="none" w:sz="0" w:space="0" w:color="auto"/>
        <w:bottom w:val="none" w:sz="0" w:space="0" w:color="auto"/>
        <w:right w:val="none" w:sz="0" w:space="0" w:color="auto"/>
      </w:divBdr>
    </w:div>
    <w:div w:id="1324776550">
      <w:bodyDiv w:val="1"/>
      <w:marLeft w:val="0"/>
      <w:marRight w:val="0"/>
      <w:marTop w:val="0"/>
      <w:marBottom w:val="0"/>
      <w:divBdr>
        <w:top w:val="none" w:sz="0" w:space="0" w:color="auto"/>
        <w:left w:val="none" w:sz="0" w:space="0" w:color="auto"/>
        <w:bottom w:val="none" w:sz="0" w:space="0" w:color="auto"/>
        <w:right w:val="none" w:sz="0" w:space="0" w:color="auto"/>
      </w:divBdr>
    </w:div>
    <w:div w:id="1342204219">
      <w:bodyDiv w:val="1"/>
      <w:marLeft w:val="0"/>
      <w:marRight w:val="0"/>
      <w:marTop w:val="0"/>
      <w:marBottom w:val="0"/>
      <w:divBdr>
        <w:top w:val="none" w:sz="0" w:space="0" w:color="auto"/>
        <w:left w:val="none" w:sz="0" w:space="0" w:color="auto"/>
        <w:bottom w:val="none" w:sz="0" w:space="0" w:color="auto"/>
        <w:right w:val="none" w:sz="0" w:space="0" w:color="auto"/>
      </w:divBdr>
      <w:divsChild>
        <w:div w:id="734082549">
          <w:marLeft w:val="0"/>
          <w:marRight w:val="0"/>
          <w:marTop w:val="0"/>
          <w:marBottom w:val="0"/>
          <w:divBdr>
            <w:top w:val="none" w:sz="0" w:space="0" w:color="auto"/>
            <w:left w:val="none" w:sz="0" w:space="0" w:color="auto"/>
            <w:bottom w:val="none" w:sz="0" w:space="0" w:color="auto"/>
            <w:right w:val="none" w:sz="0" w:space="0" w:color="auto"/>
          </w:divBdr>
        </w:div>
        <w:div w:id="494225008">
          <w:marLeft w:val="0"/>
          <w:marRight w:val="0"/>
          <w:marTop w:val="0"/>
          <w:marBottom w:val="0"/>
          <w:divBdr>
            <w:top w:val="none" w:sz="0" w:space="0" w:color="auto"/>
            <w:left w:val="none" w:sz="0" w:space="0" w:color="auto"/>
            <w:bottom w:val="none" w:sz="0" w:space="0" w:color="auto"/>
            <w:right w:val="none" w:sz="0" w:space="0" w:color="auto"/>
          </w:divBdr>
          <w:divsChild>
            <w:div w:id="403921285">
              <w:marLeft w:val="0"/>
              <w:marRight w:val="0"/>
              <w:marTop w:val="0"/>
              <w:marBottom w:val="0"/>
              <w:divBdr>
                <w:top w:val="none" w:sz="0" w:space="0" w:color="auto"/>
                <w:left w:val="none" w:sz="0" w:space="0" w:color="auto"/>
                <w:bottom w:val="none" w:sz="0" w:space="0" w:color="auto"/>
                <w:right w:val="none" w:sz="0" w:space="0" w:color="auto"/>
              </w:divBdr>
            </w:div>
            <w:div w:id="2019841338">
              <w:marLeft w:val="0"/>
              <w:marRight w:val="0"/>
              <w:marTop w:val="0"/>
              <w:marBottom w:val="0"/>
              <w:divBdr>
                <w:top w:val="none" w:sz="0" w:space="0" w:color="auto"/>
                <w:left w:val="none" w:sz="0" w:space="0" w:color="auto"/>
                <w:bottom w:val="none" w:sz="0" w:space="0" w:color="auto"/>
                <w:right w:val="none" w:sz="0" w:space="0" w:color="auto"/>
              </w:divBdr>
            </w:div>
            <w:div w:id="805388876">
              <w:marLeft w:val="0"/>
              <w:marRight w:val="0"/>
              <w:marTop w:val="0"/>
              <w:marBottom w:val="0"/>
              <w:divBdr>
                <w:top w:val="none" w:sz="0" w:space="0" w:color="auto"/>
                <w:left w:val="none" w:sz="0" w:space="0" w:color="auto"/>
                <w:bottom w:val="none" w:sz="0" w:space="0" w:color="auto"/>
                <w:right w:val="none" w:sz="0" w:space="0" w:color="auto"/>
              </w:divBdr>
            </w:div>
            <w:div w:id="2068528066">
              <w:marLeft w:val="0"/>
              <w:marRight w:val="0"/>
              <w:marTop w:val="0"/>
              <w:marBottom w:val="0"/>
              <w:divBdr>
                <w:top w:val="none" w:sz="0" w:space="0" w:color="auto"/>
                <w:left w:val="none" w:sz="0" w:space="0" w:color="auto"/>
                <w:bottom w:val="none" w:sz="0" w:space="0" w:color="auto"/>
                <w:right w:val="none" w:sz="0" w:space="0" w:color="auto"/>
              </w:divBdr>
            </w:div>
            <w:div w:id="273827059">
              <w:marLeft w:val="0"/>
              <w:marRight w:val="0"/>
              <w:marTop w:val="0"/>
              <w:marBottom w:val="0"/>
              <w:divBdr>
                <w:top w:val="none" w:sz="0" w:space="0" w:color="auto"/>
                <w:left w:val="none" w:sz="0" w:space="0" w:color="auto"/>
                <w:bottom w:val="none" w:sz="0" w:space="0" w:color="auto"/>
                <w:right w:val="none" w:sz="0" w:space="0" w:color="auto"/>
              </w:divBdr>
            </w:div>
            <w:div w:id="1041242833">
              <w:marLeft w:val="0"/>
              <w:marRight w:val="0"/>
              <w:marTop w:val="0"/>
              <w:marBottom w:val="0"/>
              <w:divBdr>
                <w:top w:val="none" w:sz="0" w:space="0" w:color="auto"/>
                <w:left w:val="none" w:sz="0" w:space="0" w:color="auto"/>
                <w:bottom w:val="none" w:sz="0" w:space="0" w:color="auto"/>
                <w:right w:val="none" w:sz="0" w:space="0" w:color="auto"/>
              </w:divBdr>
            </w:div>
            <w:div w:id="1279220117">
              <w:marLeft w:val="0"/>
              <w:marRight w:val="0"/>
              <w:marTop w:val="0"/>
              <w:marBottom w:val="0"/>
              <w:divBdr>
                <w:top w:val="none" w:sz="0" w:space="0" w:color="auto"/>
                <w:left w:val="none" w:sz="0" w:space="0" w:color="auto"/>
                <w:bottom w:val="none" w:sz="0" w:space="0" w:color="auto"/>
                <w:right w:val="none" w:sz="0" w:space="0" w:color="auto"/>
              </w:divBdr>
              <w:divsChild>
                <w:div w:id="1631278575">
                  <w:marLeft w:val="0"/>
                  <w:marRight w:val="0"/>
                  <w:marTop w:val="0"/>
                  <w:marBottom w:val="0"/>
                  <w:divBdr>
                    <w:top w:val="none" w:sz="0" w:space="0" w:color="auto"/>
                    <w:left w:val="none" w:sz="0" w:space="0" w:color="auto"/>
                    <w:bottom w:val="none" w:sz="0" w:space="0" w:color="auto"/>
                    <w:right w:val="none" w:sz="0" w:space="0" w:color="auto"/>
                  </w:divBdr>
                </w:div>
              </w:divsChild>
            </w:div>
            <w:div w:id="1153182917">
              <w:marLeft w:val="0"/>
              <w:marRight w:val="0"/>
              <w:marTop w:val="0"/>
              <w:marBottom w:val="0"/>
              <w:divBdr>
                <w:top w:val="none" w:sz="0" w:space="0" w:color="auto"/>
                <w:left w:val="none" w:sz="0" w:space="0" w:color="auto"/>
                <w:bottom w:val="none" w:sz="0" w:space="0" w:color="auto"/>
                <w:right w:val="none" w:sz="0" w:space="0" w:color="auto"/>
              </w:divBdr>
            </w:div>
            <w:div w:id="1103569076">
              <w:marLeft w:val="0"/>
              <w:marRight w:val="0"/>
              <w:marTop w:val="0"/>
              <w:marBottom w:val="0"/>
              <w:divBdr>
                <w:top w:val="none" w:sz="0" w:space="0" w:color="auto"/>
                <w:left w:val="none" w:sz="0" w:space="0" w:color="auto"/>
                <w:bottom w:val="none" w:sz="0" w:space="0" w:color="auto"/>
                <w:right w:val="none" w:sz="0" w:space="0" w:color="auto"/>
              </w:divBdr>
              <w:divsChild>
                <w:div w:id="35011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634405">
      <w:bodyDiv w:val="1"/>
      <w:marLeft w:val="0"/>
      <w:marRight w:val="0"/>
      <w:marTop w:val="0"/>
      <w:marBottom w:val="0"/>
      <w:divBdr>
        <w:top w:val="none" w:sz="0" w:space="0" w:color="auto"/>
        <w:left w:val="none" w:sz="0" w:space="0" w:color="auto"/>
        <w:bottom w:val="none" w:sz="0" w:space="0" w:color="auto"/>
        <w:right w:val="none" w:sz="0" w:space="0" w:color="auto"/>
      </w:divBdr>
    </w:div>
    <w:div w:id="1821455559">
      <w:bodyDiv w:val="1"/>
      <w:marLeft w:val="0"/>
      <w:marRight w:val="0"/>
      <w:marTop w:val="0"/>
      <w:marBottom w:val="0"/>
      <w:divBdr>
        <w:top w:val="none" w:sz="0" w:space="0" w:color="auto"/>
        <w:left w:val="none" w:sz="0" w:space="0" w:color="auto"/>
        <w:bottom w:val="none" w:sz="0" w:space="0" w:color="auto"/>
        <w:right w:val="none" w:sz="0" w:space="0" w:color="auto"/>
      </w:divBdr>
    </w:div>
    <w:div w:id="1894611840">
      <w:bodyDiv w:val="1"/>
      <w:marLeft w:val="0"/>
      <w:marRight w:val="0"/>
      <w:marTop w:val="0"/>
      <w:marBottom w:val="0"/>
      <w:divBdr>
        <w:top w:val="none" w:sz="0" w:space="0" w:color="auto"/>
        <w:left w:val="none" w:sz="0" w:space="0" w:color="auto"/>
        <w:bottom w:val="none" w:sz="0" w:space="0" w:color="auto"/>
        <w:right w:val="none" w:sz="0" w:space="0" w:color="auto"/>
      </w:divBdr>
    </w:div>
    <w:div w:id="1926382254">
      <w:bodyDiv w:val="1"/>
      <w:marLeft w:val="0"/>
      <w:marRight w:val="0"/>
      <w:marTop w:val="0"/>
      <w:marBottom w:val="0"/>
      <w:divBdr>
        <w:top w:val="none" w:sz="0" w:space="0" w:color="auto"/>
        <w:left w:val="none" w:sz="0" w:space="0" w:color="auto"/>
        <w:bottom w:val="none" w:sz="0" w:space="0" w:color="auto"/>
        <w:right w:val="none" w:sz="0" w:space="0" w:color="auto"/>
      </w:divBdr>
    </w:div>
    <w:div w:id="2009282570">
      <w:bodyDiv w:val="1"/>
      <w:marLeft w:val="0"/>
      <w:marRight w:val="0"/>
      <w:marTop w:val="0"/>
      <w:marBottom w:val="0"/>
      <w:divBdr>
        <w:top w:val="none" w:sz="0" w:space="0" w:color="auto"/>
        <w:left w:val="none" w:sz="0" w:space="0" w:color="auto"/>
        <w:bottom w:val="none" w:sz="0" w:space="0" w:color="auto"/>
        <w:right w:val="none" w:sz="0" w:space="0" w:color="auto"/>
      </w:divBdr>
    </w:div>
    <w:div w:id="2051950434">
      <w:bodyDiv w:val="1"/>
      <w:marLeft w:val="0"/>
      <w:marRight w:val="0"/>
      <w:marTop w:val="0"/>
      <w:marBottom w:val="0"/>
      <w:divBdr>
        <w:top w:val="none" w:sz="0" w:space="0" w:color="auto"/>
        <w:left w:val="none" w:sz="0" w:space="0" w:color="auto"/>
        <w:bottom w:val="none" w:sz="0" w:space="0" w:color="auto"/>
        <w:right w:val="none" w:sz="0" w:space="0" w:color="auto"/>
      </w:divBdr>
    </w:div>
    <w:div w:id="2111243538">
      <w:bodyDiv w:val="1"/>
      <w:marLeft w:val="0"/>
      <w:marRight w:val="0"/>
      <w:marTop w:val="0"/>
      <w:marBottom w:val="0"/>
      <w:divBdr>
        <w:top w:val="none" w:sz="0" w:space="0" w:color="auto"/>
        <w:left w:val="none" w:sz="0" w:space="0" w:color="auto"/>
        <w:bottom w:val="none" w:sz="0" w:space="0" w:color="auto"/>
        <w:right w:val="none" w:sz="0" w:space="0" w:color="auto"/>
      </w:divBdr>
    </w:div>
    <w:div w:id="2143644669">
      <w:bodyDiv w:val="1"/>
      <w:marLeft w:val="0"/>
      <w:marRight w:val="0"/>
      <w:marTop w:val="0"/>
      <w:marBottom w:val="0"/>
      <w:divBdr>
        <w:top w:val="none" w:sz="0" w:space="0" w:color="auto"/>
        <w:left w:val="none" w:sz="0" w:space="0" w:color="auto"/>
        <w:bottom w:val="none" w:sz="0" w:space="0" w:color="auto"/>
        <w:right w:val="none" w:sz="0" w:space="0" w:color="auto"/>
      </w:divBdr>
    </w:div>
    <w:div w:id="214723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chart" Target="charts/chart2.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g"/><Relationship Id="rId55" Type="http://schemas.openxmlformats.org/officeDocument/2006/relationships/image" Target="media/image43.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29.jpeg"/><Relationship Id="rId54" Type="http://schemas.openxmlformats.org/officeDocument/2006/relationships/image" Target="media/image42.jp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image" Target="media/image22.jpg"/><Relationship Id="rId37" Type="http://schemas.openxmlformats.org/officeDocument/2006/relationships/image" Target="media/image27.png"/><Relationship Id="rId40" Type="http://schemas.openxmlformats.org/officeDocument/2006/relationships/image" Target="media/image28.jpeg"/><Relationship Id="rId45" Type="http://schemas.openxmlformats.org/officeDocument/2006/relationships/image" Target="media/image33.jpg"/><Relationship Id="rId53" Type="http://schemas.openxmlformats.org/officeDocument/2006/relationships/image" Target="media/image41.jpeg"/><Relationship Id="rId58" Type="http://schemas.openxmlformats.org/officeDocument/2006/relationships/image" Target="media/image46.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7.jpg"/><Relationship Id="rId57" Type="http://schemas.openxmlformats.org/officeDocument/2006/relationships/image" Target="media/image45.jpeg"/><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png"/><Relationship Id="rId8" Type="http://schemas.openxmlformats.org/officeDocument/2006/relationships/endnotes" Target="endnotes.xml"/><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chart" Target="charts/chart1.xml"/><Relationship Id="rId46" Type="http://schemas.openxmlformats.org/officeDocument/2006/relationships/image" Target="media/image34.jpeg"/><Relationship Id="rId5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COMISIONSEGUNDA\Documents\Juan%20Bautista%20Uribe%20SIlva%20(Judicante)\CUADR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OMISIONSEGUNDA\Documents\Juan%20Bautista%20Uribe%20SIlva%20(Judicante)\CUADR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s-ES" b="1"/>
              <a:t>CONTROL</a:t>
            </a:r>
            <a:r>
              <a:rPr lang="es-ES" b="1" baseline="0"/>
              <a:t> POLITICO </a:t>
            </a:r>
          </a:p>
          <a:p>
            <a:pPr algn="ctr">
              <a:defRPr sz="1400" b="0" i="0" u="none" strike="noStrike" kern="1200" spc="0" baseline="0">
                <a:solidFill>
                  <a:schemeClr val="tx1">
                    <a:lumMod val="65000"/>
                    <a:lumOff val="35000"/>
                  </a:schemeClr>
                </a:solidFill>
                <a:latin typeface="+mn-lt"/>
                <a:ea typeface="+mn-ea"/>
                <a:cs typeface="+mn-cs"/>
              </a:defRPr>
            </a:pPr>
            <a:r>
              <a:rPr lang="es-ES" b="1" baseline="0"/>
              <a:t>2018-2022</a:t>
            </a:r>
            <a:endParaRPr lang="es-ES" b="1"/>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Hoja2!$B$34:$B$39</c:f>
              <c:strCache>
                <c:ptCount val="6"/>
                <c:pt idx="0">
                  <c:v>Realizadas</c:v>
                </c:pt>
                <c:pt idx="1">
                  <c:v>Pendientes</c:v>
                </c:pt>
                <c:pt idx="2">
                  <c:v>De Trámite </c:v>
                </c:pt>
                <c:pt idx="3">
                  <c:v>Audiencia Pública</c:v>
                </c:pt>
                <c:pt idx="4">
                  <c:v>Informales</c:v>
                </c:pt>
                <c:pt idx="5">
                  <c:v>Aditivas</c:v>
                </c:pt>
              </c:strCache>
            </c:strRef>
          </c:cat>
          <c:val>
            <c:numRef>
              <c:f>Hoja2!$C$34:$C$39</c:f>
              <c:numCache>
                <c:formatCode>General</c:formatCode>
                <c:ptCount val="6"/>
                <c:pt idx="0">
                  <c:v>4</c:v>
                </c:pt>
                <c:pt idx="1">
                  <c:v>14</c:v>
                </c:pt>
                <c:pt idx="2">
                  <c:v>7</c:v>
                </c:pt>
                <c:pt idx="3">
                  <c:v>2</c:v>
                </c:pt>
                <c:pt idx="4">
                  <c:v>3</c:v>
                </c:pt>
                <c:pt idx="5">
                  <c:v>2</c:v>
                </c:pt>
              </c:numCache>
            </c:numRef>
          </c:val>
          <c:extLst xmlns:c16r2="http://schemas.microsoft.com/office/drawing/2015/06/chart">
            <c:ext xmlns:c16="http://schemas.microsoft.com/office/drawing/2014/chart" uri="{C3380CC4-5D6E-409C-BE32-E72D297353CC}">
              <c16:uniqueId val="{00000000-7A68-40E4-A376-619D0D98472A}"/>
            </c:ext>
          </c:extLst>
        </c:ser>
        <c:dLbls>
          <c:dLblPos val="outEnd"/>
          <c:showLegendKey val="0"/>
          <c:showVal val="1"/>
          <c:showCatName val="0"/>
          <c:showSerName val="0"/>
          <c:showPercent val="0"/>
          <c:showBubbleSize val="0"/>
        </c:dLbls>
        <c:gapWidth val="182"/>
        <c:axId val="227697408"/>
        <c:axId val="242492928"/>
      </c:barChart>
      <c:catAx>
        <c:axId val="227697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42492928"/>
        <c:crosses val="autoZero"/>
        <c:auto val="1"/>
        <c:lblAlgn val="ctr"/>
        <c:lblOffset val="100"/>
        <c:noMultiLvlLbl val="0"/>
      </c:catAx>
      <c:valAx>
        <c:axId val="242492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27697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400" b="0" i="0" baseline="0">
                <a:effectLst/>
              </a:rPr>
              <a:t>SESIONES LEGISLATURA </a:t>
            </a:r>
            <a:endParaRPr lang="es-ES" sz="1400">
              <a:effectLst/>
            </a:endParaRPr>
          </a:p>
          <a:p>
            <a:pPr>
              <a:defRPr sz="1400" b="0" i="0" u="none" strike="noStrike" kern="1200" spc="0" baseline="0">
                <a:solidFill>
                  <a:schemeClr val="tx1">
                    <a:lumMod val="65000"/>
                    <a:lumOff val="35000"/>
                  </a:schemeClr>
                </a:solidFill>
                <a:latin typeface="+mn-lt"/>
                <a:ea typeface="+mn-ea"/>
                <a:cs typeface="+mn-cs"/>
              </a:defRPr>
            </a:pPr>
            <a:r>
              <a:rPr lang="es-CO" sz="1400" b="1" i="0" baseline="0">
                <a:effectLst/>
              </a:rPr>
              <a:t> 2018-2019</a:t>
            </a:r>
            <a:endParaRPr lang="es-ES" sz="1400">
              <a:effectLst/>
            </a:endParaRPr>
          </a:p>
          <a:p>
            <a:pPr>
              <a:defRPr sz="1400" b="0" i="0" u="none" strike="noStrike" kern="1200" spc="0" baseline="0">
                <a:solidFill>
                  <a:schemeClr val="tx1">
                    <a:lumMod val="65000"/>
                    <a:lumOff val="35000"/>
                  </a:schemeClr>
                </a:solidFill>
                <a:latin typeface="+mn-lt"/>
                <a:ea typeface="+mn-ea"/>
                <a:cs typeface="+mn-cs"/>
              </a:defRPr>
            </a:pPr>
            <a:endParaRPr lang="es-ES"/>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Hoja2!$B$34:$B$37</c:f>
              <c:strCache>
                <c:ptCount val="4"/>
                <c:pt idx="0">
                  <c:v>formales</c:v>
                </c:pt>
                <c:pt idx="1">
                  <c:v>informales</c:v>
                </c:pt>
                <c:pt idx="2">
                  <c:v>Audiencia Pública</c:v>
                </c:pt>
                <c:pt idx="3">
                  <c:v>sesiones conjuntas</c:v>
                </c:pt>
              </c:strCache>
            </c:strRef>
          </c:cat>
          <c:val>
            <c:numRef>
              <c:f>Hoja2!$C$34:$C$37</c:f>
              <c:numCache>
                <c:formatCode>General</c:formatCode>
                <c:ptCount val="4"/>
                <c:pt idx="0">
                  <c:v>21</c:v>
                </c:pt>
                <c:pt idx="1">
                  <c:v>3</c:v>
                </c:pt>
                <c:pt idx="2">
                  <c:v>3</c:v>
                </c:pt>
                <c:pt idx="3">
                  <c:v>1</c:v>
                </c:pt>
              </c:numCache>
            </c:numRef>
          </c:val>
          <c:extLst xmlns:c16r2="http://schemas.microsoft.com/office/drawing/2015/06/chart">
            <c:ext xmlns:c16="http://schemas.microsoft.com/office/drawing/2014/chart" uri="{C3380CC4-5D6E-409C-BE32-E72D297353CC}">
              <c16:uniqueId val="{00000000-5008-4179-AA76-7403F29C675B}"/>
            </c:ext>
          </c:extLst>
        </c:ser>
        <c:dLbls>
          <c:dLblPos val="outEnd"/>
          <c:showLegendKey val="0"/>
          <c:showVal val="1"/>
          <c:showCatName val="0"/>
          <c:showSerName val="0"/>
          <c:showPercent val="0"/>
          <c:showBubbleSize val="0"/>
        </c:dLbls>
        <c:gapWidth val="182"/>
        <c:axId val="262594560"/>
        <c:axId val="264017408"/>
      </c:barChart>
      <c:catAx>
        <c:axId val="262594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64017408"/>
        <c:crosses val="autoZero"/>
        <c:auto val="1"/>
        <c:lblAlgn val="ctr"/>
        <c:lblOffset val="100"/>
        <c:noMultiLvlLbl val="0"/>
      </c:catAx>
      <c:valAx>
        <c:axId val="2640174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62594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2E84D-6DBA-4699-866B-8C2B501D5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3266</Words>
  <Characters>17969</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farid yamid blanco ebrath</dc:creator>
  <cp:lastModifiedBy>Gustavo Adolfo Escudero Aranda</cp:lastModifiedBy>
  <cp:revision>2</cp:revision>
  <cp:lastPrinted>2019-06-21T21:24:00Z</cp:lastPrinted>
  <dcterms:created xsi:type="dcterms:W3CDTF">2019-07-15T12:45:00Z</dcterms:created>
  <dcterms:modified xsi:type="dcterms:W3CDTF">2019-07-15T12:45:00Z</dcterms:modified>
</cp:coreProperties>
</file>